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AB0DB" w14:textId="417EF995" w:rsidR="008E14C9" w:rsidRPr="00E72883" w:rsidRDefault="000F46F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                </w:t>
      </w:r>
      <w:r w:rsidR="008E14C9" w:rsidRPr="00E72883">
        <w:rPr>
          <w:rFonts w:ascii="Times New Roman" w:hAnsi="Times New Roman" w:cs="Times New Roman"/>
          <w:sz w:val="24"/>
          <w:szCs w:val="24"/>
        </w:rPr>
        <w:t>Na temelju članka 30. stavka 2. Zakona o komunalnom gospodarstvu (Narodne novine 68/18, 110/18 Odluka Ustavnog suda Republike Hrvatske i 32/20), uz prethodnu suglasnost Gradske skupštine Grada Zagreba,</w:t>
      </w:r>
      <w:r w:rsidR="008D243C" w:rsidRPr="00E72883">
        <w:rPr>
          <w:rFonts w:ascii="Times New Roman" w:hAnsi="Times New Roman" w:cs="Times New Roman"/>
          <w:sz w:val="24"/>
          <w:szCs w:val="24"/>
        </w:rPr>
        <w:t xml:space="preserve"> </w:t>
      </w:r>
      <w:r w:rsidR="008E14C9" w:rsidRPr="00E72883">
        <w:rPr>
          <w:rFonts w:ascii="Times New Roman" w:hAnsi="Times New Roman" w:cs="Times New Roman"/>
          <w:sz w:val="24"/>
          <w:szCs w:val="24"/>
        </w:rPr>
        <w:t xml:space="preserve">Zagrebački holding d.o.o., podružnica </w:t>
      </w:r>
      <w:proofErr w:type="spellStart"/>
      <w:r w:rsidR="008E14C9" w:rsidRPr="00E72883">
        <w:rPr>
          <w:rFonts w:ascii="Times New Roman" w:hAnsi="Times New Roman" w:cs="Times New Roman"/>
          <w:sz w:val="24"/>
          <w:szCs w:val="24"/>
        </w:rPr>
        <w:t>Zagrebparking</w:t>
      </w:r>
      <w:proofErr w:type="spellEnd"/>
      <w:r w:rsidR="008E14C9" w:rsidRPr="00E72883">
        <w:rPr>
          <w:rFonts w:ascii="Times New Roman" w:hAnsi="Times New Roman" w:cs="Times New Roman"/>
          <w:sz w:val="24"/>
          <w:szCs w:val="24"/>
        </w:rPr>
        <w:t>, Zagreb, Šubićeva 40/III., dana __. __. 2024. donijela je</w:t>
      </w:r>
    </w:p>
    <w:p w14:paraId="3A9FABA8" w14:textId="77777777" w:rsidR="008E14C9" w:rsidRPr="00E72883" w:rsidRDefault="008E14C9" w:rsidP="008E14C9">
      <w:pPr>
        <w:rPr>
          <w:rFonts w:ascii="Times New Roman" w:hAnsi="Times New Roman" w:cs="Times New Roman"/>
          <w:sz w:val="24"/>
          <w:szCs w:val="24"/>
        </w:rPr>
      </w:pPr>
      <w:r w:rsidRPr="00E72883">
        <w:rPr>
          <w:rFonts w:ascii="Times New Roman" w:hAnsi="Times New Roman" w:cs="Times New Roman"/>
          <w:sz w:val="24"/>
          <w:szCs w:val="24"/>
        </w:rPr>
        <w:t xml:space="preserve"> </w:t>
      </w:r>
    </w:p>
    <w:p w14:paraId="1A892DAA" w14:textId="77777777" w:rsidR="008E14C9" w:rsidRPr="00E72883" w:rsidRDefault="008E14C9" w:rsidP="008D243C">
      <w:pPr>
        <w:jc w:val="center"/>
        <w:rPr>
          <w:rFonts w:ascii="Times New Roman" w:hAnsi="Times New Roman" w:cs="Times New Roman"/>
          <w:b/>
          <w:bCs/>
          <w:sz w:val="24"/>
          <w:szCs w:val="24"/>
        </w:rPr>
      </w:pPr>
      <w:r w:rsidRPr="00E72883">
        <w:rPr>
          <w:rFonts w:ascii="Times New Roman" w:hAnsi="Times New Roman" w:cs="Times New Roman"/>
          <w:b/>
          <w:bCs/>
          <w:sz w:val="24"/>
          <w:szCs w:val="24"/>
        </w:rPr>
        <w:t>OPĆE UVJETE</w:t>
      </w:r>
    </w:p>
    <w:p w14:paraId="1BA9A03C" w14:textId="77777777" w:rsidR="008E14C9" w:rsidRPr="008D243C" w:rsidRDefault="008E14C9" w:rsidP="008D243C">
      <w:pPr>
        <w:jc w:val="center"/>
        <w:rPr>
          <w:rFonts w:ascii="Times New Roman" w:hAnsi="Times New Roman" w:cs="Times New Roman"/>
          <w:b/>
          <w:bCs/>
          <w:sz w:val="24"/>
          <w:szCs w:val="24"/>
        </w:rPr>
      </w:pPr>
      <w:r w:rsidRPr="00E72883">
        <w:rPr>
          <w:rFonts w:ascii="Times New Roman" w:hAnsi="Times New Roman" w:cs="Times New Roman"/>
          <w:b/>
          <w:bCs/>
          <w:sz w:val="24"/>
          <w:szCs w:val="24"/>
        </w:rPr>
        <w:t>isporuke komunalne usluge parkiranja na uređenim javnim parkiralištima s naplatom</w:t>
      </w:r>
    </w:p>
    <w:p w14:paraId="5574F097"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 xml:space="preserve"> </w:t>
      </w:r>
    </w:p>
    <w:p w14:paraId="023EC60C"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I.</w:t>
      </w:r>
      <w:r w:rsidRPr="008D243C">
        <w:rPr>
          <w:rFonts w:ascii="Times New Roman" w:hAnsi="Times New Roman" w:cs="Times New Roman"/>
          <w:b/>
          <w:bCs/>
          <w:sz w:val="24"/>
          <w:szCs w:val="24"/>
        </w:rPr>
        <w:tab/>
        <w:t>OPĆE ODREDBE</w:t>
      </w:r>
    </w:p>
    <w:p w14:paraId="3D407122"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6C40F6B9"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w:t>
      </w:r>
    </w:p>
    <w:p w14:paraId="13461218"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230D201"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Ovim se Općim uvjetima isporuke komunalne usluge parkiranja na uređenim javnim parkiralištima (dalje u tekstu: Opći uvjeti) uređuju uvjeti pružanja odnosno korištenja komunalne usluge parkiranja na uređenim javnim površinama, međusobna prava i obveze isporučitelja i korisnika komunalne usluge te način mjerenja, obračuna i plaćanja isporučene komunalne usluge.</w:t>
      </w:r>
    </w:p>
    <w:p w14:paraId="25F51514"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Zagrebački holding d.o.o., podružnica </w:t>
      </w:r>
      <w:proofErr w:type="spellStart"/>
      <w:r w:rsidRPr="00E72883">
        <w:rPr>
          <w:rFonts w:ascii="Times New Roman" w:hAnsi="Times New Roman" w:cs="Times New Roman"/>
          <w:sz w:val="24"/>
          <w:szCs w:val="24"/>
        </w:rPr>
        <w:t>Zagrebparking</w:t>
      </w:r>
      <w:proofErr w:type="spellEnd"/>
      <w:r w:rsidRPr="00E72883">
        <w:rPr>
          <w:rFonts w:ascii="Times New Roman" w:hAnsi="Times New Roman" w:cs="Times New Roman"/>
          <w:sz w:val="24"/>
          <w:szCs w:val="24"/>
        </w:rPr>
        <w:t>, Zagreb, Šubićeva 40/III., OIB: 85584865987 (dalje u tekstu: organizator parkiranja) isporučitelj je komunalne usluge parkiranja na uređenim javnim površinama temeljem Odluke o povjeravanju obavljanja komunalne djelatnosti usluge parkiranja na uređenim javnim površinama i u javnim garažama na području Grada Zagreba (Službeni glasnik Grada Zagreba 4/19).</w:t>
      </w:r>
    </w:p>
    <w:p w14:paraId="46367A42"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32FD063A"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II.</w:t>
      </w:r>
      <w:r w:rsidRPr="008D243C">
        <w:rPr>
          <w:rFonts w:ascii="Times New Roman" w:hAnsi="Times New Roman" w:cs="Times New Roman"/>
          <w:b/>
          <w:bCs/>
          <w:sz w:val="24"/>
          <w:szCs w:val="24"/>
        </w:rPr>
        <w:tab/>
        <w:t>UVJETI PRUŽANJA ODNOSNO KORIŠTENJA USLUGE PARKIRANJA</w:t>
      </w:r>
    </w:p>
    <w:p w14:paraId="2FE4A727"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 xml:space="preserve"> </w:t>
      </w:r>
    </w:p>
    <w:p w14:paraId="71ED52F7"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w:t>
      </w:r>
    </w:p>
    <w:p w14:paraId="3894B8BB" w14:textId="77777777" w:rsidR="008E14C9" w:rsidRPr="008D243C" w:rsidRDefault="008E14C9" w:rsidP="008D243C">
      <w:pPr>
        <w:jc w:val="both"/>
        <w:rPr>
          <w:rFonts w:ascii="Times New Roman" w:hAnsi="Times New Roman" w:cs="Times New Roman"/>
          <w:sz w:val="24"/>
          <w:szCs w:val="24"/>
        </w:rPr>
      </w:pPr>
      <w:r w:rsidRPr="008D243C">
        <w:rPr>
          <w:rFonts w:ascii="Times New Roman" w:hAnsi="Times New Roman" w:cs="Times New Roman"/>
          <w:sz w:val="24"/>
          <w:szCs w:val="24"/>
        </w:rPr>
        <w:t xml:space="preserve"> </w:t>
      </w:r>
    </w:p>
    <w:p w14:paraId="3C7FA019"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Organizator parkiranja pruža komunalnu uslugu parkiranja sukladno zakonskim i podzakonskim propisima kojima se uređuje promet i komunalni red, načelima komunalnog gospodarstva te propisima i drugim aktima Grada Zagreba kojima se uređuje parkiranje na području Grada Zagreba.</w:t>
      </w:r>
    </w:p>
    <w:p w14:paraId="072DA179"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22250AA5" w14:textId="43FC7CE7" w:rsidR="000F46F9" w:rsidRDefault="008E14C9" w:rsidP="000F46F9">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3.</w:t>
      </w:r>
    </w:p>
    <w:p w14:paraId="5420780B" w14:textId="77777777" w:rsidR="000F46F9" w:rsidRPr="000F46F9" w:rsidRDefault="000F46F9" w:rsidP="000F46F9">
      <w:pPr>
        <w:jc w:val="center"/>
        <w:rPr>
          <w:rFonts w:ascii="Times New Roman" w:hAnsi="Times New Roman" w:cs="Times New Roman"/>
          <w:b/>
          <w:bCs/>
          <w:sz w:val="24"/>
          <w:szCs w:val="24"/>
        </w:rPr>
      </w:pPr>
    </w:p>
    <w:p w14:paraId="24C028BF"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Javno parkiralište s naplatom (dalje u tekstu: javno parkiralište) uređena je i propisno označena ulična ili izdvojena javna površina na kojoj je uvedena naplata parkiranja i koja je označena</w:t>
      </w:r>
      <w:r w:rsidRPr="008D243C">
        <w:rPr>
          <w:rFonts w:ascii="Times New Roman" w:hAnsi="Times New Roman" w:cs="Times New Roman"/>
          <w:sz w:val="24"/>
          <w:szCs w:val="24"/>
        </w:rPr>
        <w:t xml:space="preserve"> </w:t>
      </w:r>
      <w:r w:rsidRPr="00E72883">
        <w:rPr>
          <w:rFonts w:ascii="Times New Roman" w:hAnsi="Times New Roman" w:cs="Times New Roman"/>
          <w:sz w:val="24"/>
          <w:szCs w:val="24"/>
        </w:rPr>
        <w:t>odgovarajućom prometnom signalizacijom te informacijom o parkirališnoj zoni, cijenama parkiranja ovisno o vremenu parkiranja i načinu plaćanja parkiranja.</w:t>
      </w:r>
    </w:p>
    <w:p w14:paraId="7AE7E8F2"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Parkirališno mjesto je dio javne parkirališne površine namijenjene parkiranju vozila i označeno je odgovarajućom prometnom signalizacijom. Parkirališno mjesto na javnim parkiralištima označava se bijelom bojom ili drugom oznakom (dopunskom pločom) koja označava način parkiranja vozila i prostor parkiranja na kojem se vrši kontrola i naplata.</w:t>
      </w:r>
    </w:p>
    <w:p w14:paraId="2DE089A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Parkirališna zona je dio javne parkirališne površine na kojoj je uvedena naplata.</w:t>
      </w:r>
    </w:p>
    <w:p w14:paraId="1A0D50FE"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Parkirališni blok je dio parkirališne zone unutar kojeg vrijede povlašteni uvjeti parkiranja.</w:t>
      </w:r>
    </w:p>
    <w:p w14:paraId="0BE8CFC8"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Vozilo je osobni automobil i drugo motorno vozilo namijenjeno prijevozu osoba koje osim sjedala za vozača ima najviše osam sjedala te drugo vozilo kojem najveća dopuštena masa nije veća od 3500 kg i kojem dimenzija ne prelazi dimenzije parkirališnog mjesta.</w:t>
      </w:r>
    </w:p>
    <w:p w14:paraId="7D77E546"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Autobus je motorno vozilo namijenjeno prijevozu osoba koje, osim sjedala za vozača, ima više od osam sjedala.</w:t>
      </w:r>
    </w:p>
    <w:p w14:paraId="7BA3A26A"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 javnog parkirališta (dalje u tekstu: korisnik) je vozač koji parkira vozilo na parkirališno mjesto, odnosno vlasnik vozila koji je evidentiran u odgovarajućim evidencijama ministarstva nadležnog za unutarnje poslove prema registarskoj oznaci vozila odnosno u drugim odgovarajućim službenim evidencijama.</w:t>
      </w:r>
    </w:p>
    <w:p w14:paraId="4F9AC39A"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Korisnikom se smatra i primatelj leasinga kojemu je vozilo prepušteno na korištenje na temelju pravnog posla leasinga, odnosno najmoprimac kojem je osoba koja obavlja registriranu djelatnost rent-a-car usluge prepustila vozilo na korištenje na temelju ugovora o najmu.</w:t>
      </w:r>
    </w:p>
    <w:p w14:paraId="7F4ED7F6" w14:textId="551B05D0"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Sustav za prepoznavanje registarskih oznaka (</w:t>
      </w:r>
      <w:proofErr w:type="spellStart"/>
      <w:r w:rsidRPr="00E72883">
        <w:rPr>
          <w:rFonts w:ascii="Times New Roman" w:hAnsi="Times New Roman" w:cs="Times New Roman"/>
          <w:sz w:val="24"/>
          <w:szCs w:val="24"/>
        </w:rPr>
        <w:t>scan_a_car</w:t>
      </w:r>
      <w:proofErr w:type="spellEnd"/>
      <w:r w:rsidRPr="00E72883">
        <w:rPr>
          <w:rFonts w:ascii="Times New Roman" w:hAnsi="Times New Roman" w:cs="Times New Roman"/>
          <w:sz w:val="24"/>
          <w:szCs w:val="24"/>
        </w:rPr>
        <w:t>) čini vozilo opremljeno kamerama za skeniranje registarskih oznaka kojim se provjerava valjanost parkirališnih karata vozila parkiranih na javnim parkirališnim površinama</w:t>
      </w:r>
      <w:r w:rsidR="00AB6D00" w:rsidRPr="00E72883">
        <w:rPr>
          <w:rFonts w:ascii="Times New Roman" w:hAnsi="Times New Roman" w:cs="Times New Roman"/>
          <w:sz w:val="24"/>
          <w:szCs w:val="24"/>
        </w:rPr>
        <w:t>.</w:t>
      </w:r>
    </w:p>
    <w:p w14:paraId="0EC00396"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Digitalni parking servis čini sustav međusobno povezanih uličnih kamera za skeniranje registarskih oznaka kojim se provjerava valjanost parkirališnih karata vozila parkiranih na javnim parkirališnim površinama, omogućuje evidencija ulaska i/ili izlaska vozila iz promatrane parkirališne zone/bloka, a može sadržavati i uputni sustav za  korisnike parkiranja.</w:t>
      </w:r>
    </w:p>
    <w:p w14:paraId="775657D9" w14:textId="08BAD3B5"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proofErr w:type="spellStart"/>
      <w:r w:rsidRPr="00E72883">
        <w:rPr>
          <w:rFonts w:ascii="Times New Roman" w:hAnsi="Times New Roman" w:cs="Times New Roman"/>
          <w:sz w:val="24"/>
          <w:szCs w:val="24"/>
        </w:rPr>
        <w:t>Park&amp;Ride</w:t>
      </w:r>
      <w:proofErr w:type="spellEnd"/>
      <w:r w:rsidRPr="00E72883">
        <w:rPr>
          <w:rFonts w:ascii="Times New Roman" w:hAnsi="Times New Roman" w:cs="Times New Roman"/>
          <w:sz w:val="24"/>
          <w:szCs w:val="24"/>
        </w:rPr>
        <w:t>"  i „</w:t>
      </w:r>
      <w:proofErr w:type="spellStart"/>
      <w:r w:rsidRPr="00E72883">
        <w:rPr>
          <w:rFonts w:ascii="Times New Roman" w:hAnsi="Times New Roman" w:cs="Times New Roman"/>
          <w:sz w:val="24"/>
          <w:szCs w:val="24"/>
        </w:rPr>
        <w:t>Park&amp;Bike</w:t>
      </w:r>
      <w:proofErr w:type="spellEnd"/>
      <w:r w:rsidRPr="00E72883">
        <w:rPr>
          <w:rFonts w:ascii="Times New Roman" w:hAnsi="Times New Roman" w:cs="Times New Roman"/>
          <w:sz w:val="24"/>
          <w:szCs w:val="24"/>
        </w:rPr>
        <w:t>“ su javna parkirališta s</w:t>
      </w:r>
      <w:r w:rsidR="00AB6D00" w:rsidRPr="00E72883">
        <w:rPr>
          <w:rFonts w:ascii="Times New Roman" w:hAnsi="Times New Roman" w:cs="Times New Roman"/>
          <w:sz w:val="24"/>
          <w:szCs w:val="24"/>
        </w:rPr>
        <w:t>a</w:t>
      </w:r>
      <w:r w:rsidRPr="00E72883">
        <w:rPr>
          <w:rFonts w:ascii="Times New Roman" w:hAnsi="Times New Roman" w:cs="Times New Roman"/>
          <w:sz w:val="24"/>
          <w:szCs w:val="24"/>
        </w:rPr>
        <w:t xml:space="preserve"> ili bez naplate namijenjena za pružanje kombinirane usluge prijevoza korištenjem parkirališnog mjesta i javnog prijevoza putnika, odnosno sustava javnih bicikala.</w:t>
      </w:r>
    </w:p>
    <w:p w14:paraId="1F52FE73" w14:textId="30F05C2B" w:rsidR="008113F1" w:rsidRDefault="008113F1" w:rsidP="008D243C">
      <w:pPr>
        <w:jc w:val="both"/>
        <w:rPr>
          <w:rFonts w:ascii="Times New Roman" w:hAnsi="Times New Roman" w:cs="Times New Roman"/>
          <w:sz w:val="24"/>
          <w:szCs w:val="24"/>
        </w:rPr>
      </w:pPr>
      <w:r w:rsidRPr="00631C07">
        <w:rPr>
          <w:rFonts w:ascii="Times New Roman" w:hAnsi="Times New Roman" w:cs="Times New Roman"/>
          <w:sz w:val="24"/>
          <w:szCs w:val="24"/>
        </w:rPr>
        <w:t>Parkirališn</w:t>
      </w:r>
      <w:r w:rsidR="00631C07" w:rsidRPr="00631C07">
        <w:rPr>
          <w:rFonts w:ascii="Times New Roman" w:hAnsi="Times New Roman" w:cs="Times New Roman"/>
          <w:sz w:val="24"/>
          <w:szCs w:val="24"/>
        </w:rPr>
        <w:t>a</w:t>
      </w:r>
      <w:r w:rsidRPr="00631C07">
        <w:rPr>
          <w:rFonts w:ascii="Times New Roman" w:hAnsi="Times New Roman" w:cs="Times New Roman"/>
          <w:sz w:val="24"/>
          <w:szCs w:val="24"/>
        </w:rPr>
        <w:t xml:space="preserve"> kart</w:t>
      </w:r>
      <w:r w:rsidR="00631C07" w:rsidRPr="00631C07">
        <w:rPr>
          <w:rFonts w:ascii="Times New Roman" w:hAnsi="Times New Roman" w:cs="Times New Roman"/>
          <w:sz w:val="24"/>
          <w:szCs w:val="24"/>
        </w:rPr>
        <w:t>a</w:t>
      </w:r>
      <w:r w:rsidRPr="00631C07">
        <w:rPr>
          <w:rFonts w:ascii="Times New Roman" w:hAnsi="Times New Roman" w:cs="Times New Roman"/>
          <w:sz w:val="24"/>
          <w:szCs w:val="24"/>
        </w:rPr>
        <w:t xml:space="preserve"> je polusatna parkirališna karta, satna parkirališna karta, dnevna parkirališna karta</w:t>
      </w:r>
      <w:r w:rsidR="00434492" w:rsidRPr="00631C07">
        <w:rPr>
          <w:rFonts w:ascii="Times New Roman" w:hAnsi="Times New Roman" w:cs="Times New Roman"/>
          <w:sz w:val="24"/>
          <w:szCs w:val="24"/>
        </w:rPr>
        <w:t>,</w:t>
      </w:r>
      <w:r w:rsidRPr="00631C07">
        <w:rPr>
          <w:rFonts w:ascii="Times New Roman" w:hAnsi="Times New Roman" w:cs="Times New Roman"/>
          <w:sz w:val="24"/>
          <w:szCs w:val="24"/>
        </w:rPr>
        <w:t xml:space="preserve"> tjedna parkirališna karta, mjesečna parkirališna karta i godišnja parkirališna karta.</w:t>
      </w:r>
    </w:p>
    <w:p w14:paraId="7C208554" w14:textId="06048886" w:rsidR="008113F1" w:rsidRDefault="008113F1" w:rsidP="008D243C">
      <w:pPr>
        <w:jc w:val="both"/>
        <w:rPr>
          <w:rFonts w:ascii="Times New Roman" w:hAnsi="Times New Roman" w:cs="Times New Roman"/>
          <w:sz w:val="24"/>
          <w:szCs w:val="24"/>
        </w:rPr>
      </w:pPr>
      <w:r w:rsidRPr="00631C07">
        <w:rPr>
          <w:rFonts w:ascii="Times New Roman" w:hAnsi="Times New Roman" w:cs="Times New Roman"/>
          <w:sz w:val="24"/>
          <w:szCs w:val="24"/>
        </w:rPr>
        <w:t>Povlašten</w:t>
      </w:r>
      <w:r w:rsidR="00631C07" w:rsidRPr="00631C07">
        <w:rPr>
          <w:rFonts w:ascii="Times New Roman" w:hAnsi="Times New Roman" w:cs="Times New Roman"/>
          <w:sz w:val="24"/>
          <w:szCs w:val="24"/>
        </w:rPr>
        <w:t>a</w:t>
      </w:r>
      <w:r w:rsidRPr="00631C07">
        <w:rPr>
          <w:rFonts w:ascii="Times New Roman" w:hAnsi="Times New Roman" w:cs="Times New Roman"/>
          <w:sz w:val="24"/>
          <w:szCs w:val="24"/>
        </w:rPr>
        <w:t xml:space="preserve"> parkirališn</w:t>
      </w:r>
      <w:r w:rsidR="00631C07" w:rsidRPr="00631C07">
        <w:rPr>
          <w:rFonts w:ascii="Times New Roman" w:hAnsi="Times New Roman" w:cs="Times New Roman"/>
          <w:sz w:val="24"/>
          <w:szCs w:val="24"/>
        </w:rPr>
        <w:t>a</w:t>
      </w:r>
      <w:r w:rsidRPr="00631C07">
        <w:rPr>
          <w:rFonts w:ascii="Times New Roman" w:hAnsi="Times New Roman" w:cs="Times New Roman"/>
          <w:sz w:val="24"/>
          <w:szCs w:val="24"/>
        </w:rPr>
        <w:t xml:space="preserve"> kart</w:t>
      </w:r>
      <w:r w:rsidR="00631C07" w:rsidRPr="00631C07">
        <w:rPr>
          <w:rFonts w:ascii="Times New Roman" w:hAnsi="Times New Roman" w:cs="Times New Roman"/>
          <w:sz w:val="24"/>
          <w:szCs w:val="24"/>
        </w:rPr>
        <w:t>a</w:t>
      </w:r>
      <w:r w:rsidRPr="00631C07">
        <w:rPr>
          <w:rFonts w:ascii="Times New Roman" w:hAnsi="Times New Roman" w:cs="Times New Roman"/>
          <w:sz w:val="24"/>
          <w:szCs w:val="24"/>
        </w:rPr>
        <w:t xml:space="preserve"> je parkirališn</w:t>
      </w:r>
      <w:r w:rsidR="00631C07" w:rsidRPr="00631C07">
        <w:rPr>
          <w:rFonts w:ascii="Times New Roman" w:hAnsi="Times New Roman" w:cs="Times New Roman"/>
          <w:sz w:val="24"/>
          <w:szCs w:val="24"/>
        </w:rPr>
        <w:t>a</w:t>
      </w:r>
      <w:r w:rsidRPr="00631C07">
        <w:rPr>
          <w:rFonts w:ascii="Times New Roman" w:hAnsi="Times New Roman" w:cs="Times New Roman"/>
          <w:sz w:val="24"/>
          <w:szCs w:val="24"/>
        </w:rPr>
        <w:t xml:space="preserve"> kart</w:t>
      </w:r>
      <w:r w:rsidR="00631C07" w:rsidRPr="00631C07">
        <w:rPr>
          <w:rFonts w:ascii="Times New Roman" w:hAnsi="Times New Roman" w:cs="Times New Roman"/>
          <w:sz w:val="24"/>
          <w:szCs w:val="24"/>
        </w:rPr>
        <w:t xml:space="preserve">a </w:t>
      </w:r>
      <w:r w:rsidR="004072EC" w:rsidRPr="00631C07">
        <w:rPr>
          <w:rFonts w:ascii="Times New Roman" w:hAnsi="Times New Roman" w:cs="Times New Roman"/>
          <w:sz w:val="24"/>
          <w:szCs w:val="24"/>
        </w:rPr>
        <w:t>koja se izdaje po povlaštenim uvjetima propisanim ovim Općim uvjetima</w:t>
      </w:r>
      <w:r w:rsidR="00631C07" w:rsidRPr="00631C07">
        <w:rPr>
          <w:rFonts w:ascii="Times New Roman" w:hAnsi="Times New Roman" w:cs="Times New Roman"/>
          <w:sz w:val="24"/>
          <w:szCs w:val="24"/>
        </w:rPr>
        <w:t>.</w:t>
      </w:r>
    </w:p>
    <w:p w14:paraId="19D7011F" w14:textId="70529A17" w:rsidR="00BF2700" w:rsidRDefault="004072EC" w:rsidP="008D243C">
      <w:pPr>
        <w:jc w:val="both"/>
        <w:rPr>
          <w:rFonts w:ascii="Times New Roman" w:hAnsi="Times New Roman" w:cs="Times New Roman"/>
          <w:sz w:val="24"/>
          <w:szCs w:val="24"/>
        </w:rPr>
      </w:pPr>
      <w:proofErr w:type="spellStart"/>
      <w:r w:rsidRPr="004072EC">
        <w:rPr>
          <w:rFonts w:ascii="Times New Roman" w:hAnsi="Times New Roman" w:cs="Times New Roman"/>
          <w:sz w:val="24"/>
          <w:szCs w:val="24"/>
        </w:rPr>
        <w:t>Park&amp;Ride</w:t>
      </w:r>
      <w:proofErr w:type="spellEnd"/>
      <w:r w:rsidRPr="004072EC">
        <w:rPr>
          <w:rFonts w:ascii="Times New Roman" w:hAnsi="Times New Roman" w:cs="Times New Roman"/>
          <w:sz w:val="24"/>
          <w:szCs w:val="24"/>
        </w:rPr>
        <w:t xml:space="preserve"> odnosno </w:t>
      </w:r>
      <w:proofErr w:type="spellStart"/>
      <w:r w:rsidRPr="004072EC">
        <w:rPr>
          <w:rFonts w:ascii="Times New Roman" w:hAnsi="Times New Roman" w:cs="Times New Roman"/>
          <w:sz w:val="24"/>
          <w:szCs w:val="24"/>
        </w:rPr>
        <w:t>Park&amp;Bike</w:t>
      </w:r>
      <w:proofErr w:type="spellEnd"/>
      <w:r w:rsidRPr="004072EC">
        <w:rPr>
          <w:rFonts w:ascii="Times New Roman" w:hAnsi="Times New Roman" w:cs="Times New Roman"/>
          <w:sz w:val="24"/>
          <w:szCs w:val="24"/>
        </w:rPr>
        <w:t xml:space="preserve"> karta </w:t>
      </w:r>
      <w:r w:rsidR="00EC68FD">
        <w:rPr>
          <w:rFonts w:ascii="Times New Roman" w:hAnsi="Times New Roman" w:cs="Times New Roman"/>
          <w:sz w:val="24"/>
          <w:szCs w:val="24"/>
        </w:rPr>
        <w:t>je</w:t>
      </w:r>
      <w:r w:rsidRPr="004072EC">
        <w:rPr>
          <w:rFonts w:ascii="Times New Roman" w:hAnsi="Times New Roman" w:cs="Times New Roman"/>
          <w:sz w:val="24"/>
          <w:szCs w:val="24"/>
        </w:rPr>
        <w:t xml:space="preserve"> integrirana parkirališna karta kojom se ostvaruje pravo na kombiniranu uslugu</w:t>
      </w:r>
      <w:r w:rsidR="00EC68FD">
        <w:rPr>
          <w:rFonts w:ascii="Times New Roman" w:hAnsi="Times New Roman" w:cs="Times New Roman"/>
          <w:sz w:val="24"/>
          <w:szCs w:val="24"/>
        </w:rPr>
        <w:t xml:space="preserve"> korištenja parkirališnog mjesta i</w:t>
      </w:r>
      <w:r w:rsidRPr="004072EC">
        <w:rPr>
          <w:rFonts w:ascii="Times New Roman" w:hAnsi="Times New Roman" w:cs="Times New Roman"/>
          <w:sz w:val="24"/>
          <w:szCs w:val="24"/>
        </w:rPr>
        <w:t xml:space="preserve"> javnog</w:t>
      </w:r>
      <w:r w:rsidR="00EC68FD">
        <w:rPr>
          <w:rFonts w:ascii="Times New Roman" w:hAnsi="Times New Roman" w:cs="Times New Roman"/>
          <w:sz w:val="24"/>
          <w:szCs w:val="24"/>
        </w:rPr>
        <w:t xml:space="preserve"> gradskog</w:t>
      </w:r>
      <w:r w:rsidRPr="004072EC">
        <w:rPr>
          <w:rFonts w:ascii="Times New Roman" w:hAnsi="Times New Roman" w:cs="Times New Roman"/>
          <w:sz w:val="24"/>
          <w:szCs w:val="24"/>
        </w:rPr>
        <w:t xml:space="preserve"> prijevoza putnika odnosno sustava javnih bicikala</w:t>
      </w:r>
      <w:r>
        <w:rPr>
          <w:rFonts w:ascii="Times New Roman" w:hAnsi="Times New Roman" w:cs="Times New Roman"/>
          <w:sz w:val="24"/>
          <w:szCs w:val="24"/>
        </w:rPr>
        <w:t>.</w:t>
      </w:r>
    </w:p>
    <w:p w14:paraId="39397545" w14:textId="77777777" w:rsidR="004072EC" w:rsidRDefault="004072EC" w:rsidP="008D243C">
      <w:pPr>
        <w:jc w:val="both"/>
        <w:rPr>
          <w:rFonts w:ascii="Times New Roman" w:hAnsi="Times New Roman" w:cs="Times New Roman"/>
          <w:sz w:val="24"/>
          <w:szCs w:val="24"/>
        </w:rPr>
      </w:pPr>
    </w:p>
    <w:p w14:paraId="46750F2D" w14:textId="08103A39" w:rsidR="008E14C9" w:rsidRDefault="008E14C9" w:rsidP="008E14C9">
      <w:pPr>
        <w:rPr>
          <w:rFonts w:ascii="Times New Roman" w:hAnsi="Times New Roman" w:cs="Times New Roman"/>
          <w:sz w:val="24"/>
          <w:szCs w:val="24"/>
        </w:rPr>
      </w:pPr>
    </w:p>
    <w:p w14:paraId="13D40831"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4.</w:t>
      </w:r>
    </w:p>
    <w:p w14:paraId="484B0748"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16339F0"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Javna parkirališta na kojima organizator parkiranja pruža uslugu parkiranja podijeljena su u sljedeće zone:</w:t>
      </w:r>
    </w:p>
    <w:p w14:paraId="56B26B6D"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 zona (I.1., I.2.)</w:t>
      </w:r>
    </w:p>
    <w:p w14:paraId="15D01A21"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II. zona (II.1., II.2., II.3.i II.4)</w:t>
      </w:r>
    </w:p>
    <w:p w14:paraId="6B8727A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III. zona</w:t>
      </w:r>
    </w:p>
    <w:p w14:paraId="3B08E5F8"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IV. zona (IV.1., IV.2.)</w:t>
      </w:r>
    </w:p>
    <w:p w14:paraId="5F6B2CD7" w14:textId="3E4C3D43"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V. zona. (</w:t>
      </w:r>
      <w:proofErr w:type="spellStart"/>
      <w:r w:rsidRPr="00E72883">
        <w:rPr>
          <w:rFonts w:ascii="Times New Roman" w:hAnsi="Times New Roman" w:cs="Times New Roman"/>
          <w:sz w:val="24"/>
          <w:szCs w:val="24"/>
        </w:rPr>
        <w:t>Park&amp;Ride</w:t>
      </w:r>
      <w:proofErr w:type="spellEnd"/>
      <w:r w:rsidRPr="00E72883">
        <w:rPr>
          <w:rFonts w:ascii="Times New Roman" w:hAnsi="Times New Roman" w:cs="Times New Roman"/>
          <w:sz w:val="24"/>
          <w:szCs w:val="24"/>
        </w:rPr>
        <w:t>).</w:t>
      </w:r>
      <w:r w:rsidR="00434492">
        <w:rPr>
          <w:rFonts w:ascii="Times New Roman" w:hAnsi="Times New Roman" w:cs="Times New Roman"/>
          <w:sz w:val="24"/>
          <w:szCs w:val="24"/>
        </w:rPr>
        <w:t xml:space="preserve"> </w:t>
      </w:r>
    </w:p>
    <w:p w14:paraId="2DA41477"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 sve nove parkirališne zone i parkirališne blokove na odgovarajući način primjenjuju se ovi Opći uvjeti.</w:t>
      </w:r>
    </w:p>
    <w:p w14:paraId="0AB1E357"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656B265E"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III.</w:t>
      </w:r>
      <w:r w:rsidRPr="008D243C">
        <w:rPr>
          <w:rFonts w:ascii="Times New Roman" w:hAnsi="Times New Roman" w:cs="Times New Roman"/>
          <w:b/>
          <w:bCs/>
          <w:sz w:val="24"/>
          <w:szCs w:val="24"/>
        </w:rPr>
        <w:tab/>
        <w:t>MEĐUSOBNA PRAVA I OBVEZE ISPORUČITELJA I KORISNIKA USLUGE TE NAČIN MJERENJA, OBRAČUNA I PLAĆANJA USLUGE</w:t>
      </w:r>
    </w:p>
    <w:p w14:paraId="5AABD2F7"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CC94060"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5.</w:t>
      </w:r>
    </w:p>
    <w:p w14:paraId="1FB752E8"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56F45251"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Parkiranjem vozila na javnom parkiralištu s naplatom korisnik sklapa s organizatorom parkiranja ugovor o korištenju jednog parkirališnog mjesta u trajanju od 24 sata prihvaćajući ove Opće uvjete.</w:t>
      </w:r>
    </w:p>
    <w:p w14:paraId="7606C490"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Iznimno od stavka 1. ovoga članka, korisnik može sklopiti s organizatorom parkiranja ugovor o korištenju jednoga parkirališnog mjesta u trajanju kraćem ili dužem od 24 sata.</w:t>
      </w:r>
    </w:p>
    <w:p w14:paraId="7CAFD207"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Parkirališna karta za parkiranje na javnom parkiralištu kupljena ili izdana kao dnevna parkirališna karta za određenu parkirališnu zonu vrijedi od trenutka kupnje/izdavanja do istog vremena u prvom </w:t>
      </w:r>
      <w:r w:rsidRPr="00FE1C53">
        <w:rPr>
          <w:rFonts w:ascii="Times New Roman" w:hAnsi="Times New Roman" w:cs="Times New Roman"/>
          <w:sz w:val="24"/>
          <w:szCs w:val="24"/>
        </w:rPr>
        <w:t>sljedećem</w:t>
      </w:r>
      <w:r w:rsidRPr="00E72883">
        <w:rPr>
          <w:rFonts w:ascii="Times New Roman" w:hAnsi="Times New Roman" w:cs="Times New Roman"/>
          <w:sz w:val="24"/>
          <w:szCs w:val="24"/>
        </w:rPr>
        <w:t xml:space="preserve"> danu u kojem se naplaćuje parkiranje.</w:t>
      </w:r>
    </w:p>
    <w:p w14:paraId="0019515B" w14:textId="6ABFB77F"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Ugovor o korištenju jednog parkirališnog mjesta na javnom parkiralištu može se sklopiti u trajanju kraćem od 24 sata ako korisnik parkirališta izričito zatraži od organizatora parkiranja izdavanje satne karte (polusatna, </w:t>
      </w:r>
      <w:r w:rsidRPr="009A71B7">
        <w:rPr>
          <w:rFonts w:ascii="Times New Roman" w:hAnsi="Times New Roman" w:cs="Times New Roman"/>
          <w:sz w:val="24"/>
          <w:szCs w:val="24"/>
        </w:rPr>
        <w:t>satna, višesatna).</w:t>
      </w:r>
    </w:p>
    <w:p w14:paraId="6652B871" w14:textId="3457EC3A" w:rsidR="008E14C9" w:rsidRPr="003A1135" w:rsidRDefault="008E14C9" w:rsidP="008D243C">
      <w:pPr>
        <w:jc w:val="both"/>
        <w:rPr>
          <w:rFonts w:ascii="Times New Roman" w:hAnsi="Times New Roman" w:cs="Times New Roman"/>
          <w:sz w:val="24"/>
          <w:szCs w:val="24"/>
        </w:rPr>
      </w:pPr>
      <w:r w:rsidRPr="003A1135">
        <w:rPr>
          <w:rFonts w:ascii="Times New Roman" w:hAnsi="Times New Roman" w:cs="Times New Roman"/>
          <w:sz w:val="24"/>
          <w:szCs w:val="24"/>
        </w:rPr>
        <w:t>U I. zoni moguće je sklopiti ugovor o korištenju jednoga parkirališnog mjesta u trajanju kraćem od 24 sata za parkiranje do 2 sata</w:t>
      </w:r>
      <w:r w:rsidR="00A95FC2" w:rsidRPr="003A1135">
        <w:rPr>
          <w:rFonts w:ascii="Times New Roman" w:hAnsi="Times New Roman" w:cs="Times New Roman"/>
          <w:sz w:val="24"/>
          <w:szCs w:val="24"/>
        </w:rPr>
        <w:t xml:space="preserve"> uzastopno bez prekida. Nakon proteka </w:t>
      </w:r>
      <w:r w:rsidR="00817C1B" w:rsidRPr="003A1135">
        <w:rPr>
          <w:rFonts w:ascii="Times New Roman" w:hAnsi="Times New Roman" w:cs="Times New Roman"/>
          <w:sz w:val="24"/>
          <w:szCs w:val="24"/>
        </w:rPr>
        <w:t>jednog sata</w:t>
      </w:r>
      <w:r w:rsidR="00A95FC2" w:rsidRPr="003A1135">
        <w:rPr>
          <w:rFonts w:ascii="Times New Roman" w:hAnsi="Times New Roman" w:cs="Times New Roman"/>
          <w:sz w:val="24"/>
          <w:szCs w:val="24"/>
        </w:rPr>
        <w:t xml:space="preserve"> moguće je iznova sklopiti ugovor o korištenju jednoga parkirališnog mjesta pod prethodno navedenim uvjetom.</w:t>
      </w:r>
    </w:p>
    <w:p w14:paraId="0E7AC396" w14:textId="77777777" w:rsidR="008E14C9" w:rsidRPr="003A1135" w:rsidRDefault="008E14C9" w:rsidP="008D243C">
      <w:pPr>
        <w:jc w:val="both"/>
        <w:rPr>
          <w:rFonts w:ascii="Times New Roman" w:hAnsi="Times New Roman" w:cs="Times New Roman"/>
          <w:sz w:val="24"/>
          <w:szCs w:val="24"/>
        </w:rPr>
      </w:pPr>
      <w:r w:rsidRPr="003A1135">
        <w:rPr>
          <w:rFonts w:ascii="Times New Roman" w:hAnsi="Times New Roman" w:cs="Times New Roman"/>
          <w:sz w:val="24"/>
          <w:szCs w:val="24"/>
        </w:rPr>
        <w:t>U zoni I.1. i I.2. moguće je sklopiti ugovor o korištenju jednoga parkirališnog mjesta isključivo u trajanju od 24 sata.</w:t>
      </w:r>
    </w:p>
    <w:p w14:paraId="555CC10F" w14:textId="3425B548" w:rsidR="00E87BE2" w:rsidRPr="008D243C" w:rsidRDefault="008E14C9" w:rsidP="00E87BE2">
      <w:pPr>
        <w:jc w:val="both"/>
        <w:rPr>
          <w:rFonts w:ascii="Times New Roman" w:hAnsi="Times New Roman" w:cs="Times New Roman"/>
          <w:sz w:val="24"/>
          <w:szCs w:val="24"/>
        </w:rPr>
      </w:pPr>
      <w:r w:rsidRPr="003A1135">
        <w:rPr>
          <w:rFonts w:ascii="Times New Roman" w:hAnsi="Times New Roman" w:cs="Times New Roman"/>
          <w:sz w:val="24"/>
          <w:szCs w:val="24"/>
        </w:rPr>
        <w:t>U II. zoni (zone II.1. i II.2.) moguće je sklopiti ugovor o korištenju jednoga parkirališnog mjesta u trajanju kraćem od 24 sata uz vremensko ograničenje za parkiranje do 3 sata</w:t>
      </w:r>
      <w:r w:rsidR="00E87BE2" w:rsidRPr="003A1135">
        <w:rPr>
          <w:rFonts w:ascii="Times New Roman" w:hAnsi="Times New Roman" w:cs="Times New Roman"/>
          <w:sz w:val="24"/>
          <w:szCs w:val="24"/>
        </w:rPr>
        <w:t xml:space="preserve"> uzastopno bez prekida. Nakon proteka </w:t>
      </w:r>
      <w:r w:rsidR="00817C1B" w:rsidRPr="003A1135">
        <w:rPr>
          <w:rFonts w:ascii="Times New Roman" w:hAnsi="Times New Roman" w:cs="Times New Roman"/>
          <w:sz w:val="24"/>
          <w:szCs w:val="24"/>
        </w:rPr>
        <w:t>jednog sata</w:t>
      </w:r>
      <w:r w:rsidR="00E87BE2" w:rsidRPr="003A1135">
        <w:rPr>
          <w:rFonts w:ascii="Times New Roman" w:hAnsi="Times New Roman" w:cs="Times New Roman"/>
          <w:sz w:val="24"/>
          <w:szCs w:val="24"/>
        </w:rPr>
        <w:t xml:space="preserve"> moguće je iznova sklopiti ugovor o korištenju jednoga parkirališnog mjesta pod prethodno navedenim uvjetom.</w:t>
      </w:r>
    </w:p>
    <w:p w14:paraId="2E91CD01" w14:textId="5F92A3E4" w:rsidR="00907732" w:rsidRPr="00E72883" w:rsidRDefault="00907732" w:rsidP="00907732">
      <w:pPr>
        <w:jc w:val="both"/>
        <w:rPr>
          <w:rFonts w:ascii="Times New Roman" w:hAnsi="Times New Roman" w:cs="Times New Roman"/>
          <w:sz w:val="24"/>
          <w:szCs w:val="24"/>
        </w:rPr>
      </w:pPr>
      <w:r w:rsidRPr="00E72883">
        <w:rPr>
          <w:rFonts w:ascii="Times New Roman" w:hAnsi="Times New Roman" w:cs="Times New Roman"/>
          <w:sz w:val="24"/>
          <w:szCs w:val="24"/>
        </w:rPr>
        <w:t>Iznimno, u zon</w:t>
      </w:r>
      <w:r>
        <w:rPr>
          <w:rFonts w:ascii="Times New Roman" w:hAnsi="Times New Roman" w:cs="Times New Roman"/>
          <w:sz w:val="24"/>
          <w:szCs w:val="24"/>
        </w:rPr>
        <w:t>i</w:t>
      </w:r>
      <w:r w:rsidRPr="00E72883">
        <w:rPr>
          <w:rFonts w:ascii="Times New Roman" w:hAnsi="Times New Roman" w:cs="Times New Roman"/>
          <w:sz w:val="24"/>
          <w:szCs w:val="24"/>
        </w:rPr>
        <w:t xml:space="preserve"> II</w:t>
      </w:r>
      <w:r w:rsidRPr="004072EC">
        <w:rPr>
          <w:rFonts w:ascii="Times New Roman" w:hAnsi="Times New Roman" w:cs="Times New Roman"/>
          <w:sz w:val="24"/>
          <w:szCs w:val="24"/>
        </w:rPr>
        <w:t>.3 može</w:t>
      </w:r>
      <w:r w:rsidRPr="00E72883">
        <w:rPr>
          <w:rFonts w:ascii="Times New Roman" w:hAnsi="Times New Roman" w:cs="Times New Roman"/>
          <w:sz w:val="24"/>
          <w:szCs w:val="24"/>
        </w:rPr>
        <w:t xml:space="preserve"> se sklopiti ugovor o korištenju jednoga parkirališnog mjesta u trajanju kraćem </w:t>
      </w:r>
      <w:r w:rsidRPr="00631C07">
        <w:rPr>
          <w:rFonts w:ascii="Times New Roman" w:hAnsi="Times New Roman" w:cs="Times New Roman"/>
          <w:sz w:val="24"/>
          <w:szCs w:val="24"/>
        </w:rPr>
        <w:t>od 24 sata.</w:t>
      </w:r>
    </w:p>
    <w:p w14:paraId="16AE0E43" w14:textId="74C43EEC"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Iznimno, u zon</w:t>
      </w:r>
      <w:r w:rsidR="00907732">
        <w:rPr>
          <w:rFonts w:ascii="Times New Roman" w:hAnsi="Times New Roman" w:cs="Times New Roman"/>
          <w:sz w:val="24"/>
          <w:szCs w:val="24"/>
        </w:rPr>
        <w:t>i</w:t>
      </w:r>
      <w:r w:rsidRPr="00E72883">
        <w:rPr>
          <w:rFonts w:ascii="Times New Roman" w:hAnsi="Times New Roman" w:cs="Times New Roman"/>
          <w:sz w:val="24"/>
          <w:szCs w:val="24"/>
        </w:rPr>
        <w:t xml:space="preserve"> </w:t>
      </w:r>
      <w:r w:rsidRPr="004072EC">
        <w:rPr>
          <w:rFonts w:ascii="Times New Roman" w:hAnsi="Times New Roman" w:cs="Times New Roman"/>
          <w:sz w:val="24"/>
          <w:szCs w:val="24"/>
        </w:rPr>
        <w:t>II.4</w:t>
      </w:r>
      <w:r w:rsidR="003A1135" w:rsidRPr="004072EC">
        <w:rPr>
          <w:rFonts w:ascii="Times New Roman" w:hAnsi="Times New Roman" w:cs="Times New Roman"/>
          <w:sz w:val="24"/>
          <w:szCs w:val="24"/>
        </w:rPr>
        <w:t xml:space="preserve"> </w:t>
      </w:r>
      <w:r w:rsidRPr="004072EC">
        <w:rPr>
          <w:rFonts w:ascii="Times New Roman" w:hAnsi="Times New Roman" w:cs="Times New Roman"/>
          <w:sz w:val="24"/>
          <w:szCs w:val="24"/>
        </w:rPr>
        <w:t>može</w:t>
      </w:r>
      <w:r w:rsidRPr="00E72883">
        <w:rPr>
          <w:rFonts w:ascii="Times New Roman" w:hAnsi="Times New Roman" w:cs="Times New Roman"/>
          <w:sz w:val="24"/>
          <w:szCs w:val="24"/>
        </w:rPr>
        <w:t xml:space="preserve"> se sklopiti ugovor o korištenju jednoga parkirališnog mjesta u trajanju </w:t>
      </w:r>
      <w:r w:rsidRPr="00907732">
        <w:rPr>
          <w:rFonts w:ascii="Times New Roman" w:hAnsi="Times New Roman" w:cs="Times New Roman"/>
          <w:sz w:val="24"/>
          <w:szCs w:val="24"/>
        </w:rPr>
        <w:t>kraćem ili dužem od</w:t>
      </w:r>
      <w:r w:rsidRPr="00631C07">
        <w:rPr>
          <w:rFonts w:ascii="Times New Roman" w:hAnsi="Times New Roman" w:cs="Times New Roman"/>
          <w:sz w:val="24"/>
          <w:szCs w:val="24"/>
        </w:rPr>
        <w:t xml:space="preserve"> 24 sata</w:t>
      </w:r>
      <w:r w:rsidR="00631C07" w:rsidRPr="00631C07">
        <w:rPr>
          <w:rFonts w:ascii="Times New Roman" w:hAnsi="Times New Roman" w:cs="Times New Roman"/>
          <w:sz w:val="24"/>
          <w:szCs w:val="24"/>
        </w:rPr>
        <w:t>.</w:t>
      </w:r>
    </w:p>
    <w:p w14:paraId="2E65DFBB" w14:textId="53F82536"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U zoni III., IV.1., IV.2. i V.  može se sklopiti ugovor o korištenju jednoga parkirališnog mjesta u trajanju kraćem od 24 sata.</w:t>
      </w:r>
    </w:p>
    <w:p w14:paraId="1544D60A"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Ugovor o korištenju jednog parkirališnog mjesta na javnom parkiralištu može se sklopiti u trajanju dužem od 24 sata ako korisnik parkirališta izričito zatraži od organizatora parkiranja izdavanje tjedne, mjesečne ili godišnje parkirališne karte.</w:t>
      </w:r>
    </w:p>
    <w:p w14:paraId="0CD3ED97" w14:textId="06C47033"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Za I., II. i III. zonu može se zatražiti izdavanje tjedne, mjesečne ili godišnje parkirališne karte, a za IV. zonu mjesečne parkirališne karte.</w:t>
      </w:r>
    </w:p>
    <w:p w14:paraId="394E76EC" w14:textId="77777777" w:rsidR="008E14C9" w:rsidRPr="008D243C" w:rsidRDefault="008E14C9" w:rsidP="008E14C9">
      <w:pPr>
        <w:rPr>
          <w:rFonts w:ascii="Times New Roman" w:hAnsi="Times New Roman" w:cs="Times New Roman"/>
          <w:sz w:val="24"/>
          <w:szCs w:val="24"/>
        </w:rPr>
      </w:pPr>
      <w:r w:rsidRPr="00E72883">
        <w:rPr>
          <w:rFonts w:ascii="Times New Roman" w:hAnsi="Times New Roman" w:cs="Times New Roman"/>
          <w:sz w:val="24"/>
          <w:szCs w:val="24"/>
        </w:rPr>
        <w:t>Ugovorom iz stavka 1. ovoga članka isključeno je čuvanje vozila te odgovornost za nestanak, uništenje ili oštećenje vozila.</w:t>
      </w:r>
    </w:p>
    <w:p w14:paraId="12351700"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19C0179F"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6.</w:t>
      </w:r>
    </w:p>
    <w:p w14:paraId="7956E036"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14E47354"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Za korištenje javnih parkirališta korisnik mora imati valjanu parkirališnu kartu.</w:t>
      </w:r>
    </w:p>
    <w:p w14:paraId="1B290CCC"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Valjana parkirališna karta je ona karta koja je plaćena za:</w:t>
      </w:r>
    </w:p>
    <w:p w14:paraId="10DCB931" w14:textId="1C7F196E" w:rsidR="008E14C9" w:rsidRPr="00E72883" w:rsidRDefault="008E14C9" w:rsidP="008D243C">
      <w:pPr>
        <w:pStyle w:val="ListParagraph"/>
        <w:numPr>
          <w:ilvl w:val="0"/>
          <w:numId w:val="1"/>
        </w:numPr>
        <w:jc w:val="both"/>
        <w:rPr>
          <w:rFonts w:ascii="Times New Roman" w:hAnsi="Times New Roman" w:cs="Times New Roman"/>
          <w:sz w:val="24"/>
          <w:szCs w:val="24"/>
        </w:rPr>
      </w:pPr>
      <w:r w:rsidRPr="00E72883">
        <w:rPr>
          <w:rFonts w:ascii="Times New Roman" w:hAnsi="Times New Roman" w:cs="Times New Roman"/>
          <w:sz w:val="24"/>
          <w:szCs w:val="24"/>
        </w:rPr>
        <w:t>parkirališnu zonu u kojoj se koristi usluga parkiranja;</w:t>
      </w:r>
    </w:p>
    <w:p w14:paraId="3E5A0179" w14:textId="77777777" w:rsidR="008D243C" w:rsidRPr="00E72883" w:rsidRDefault="008E14C9" w:rsidP="008D243C">
      <w:pPr>
        <w:pStyle w:val="ListParagraph"/>
        <w:numPr>
          <w:ilvl w:val="0"/>
          <w:numId w:val="1"/>
        </w:numPr>
        <w:jc w:val="both"/>
        <w:rPr>
          <w:rFonts w:ascii="Times New Roman" w:hAnsi="Times New Roman" w:cs="Times New Roman"/>
          <w:sz w:val="24"/>
          <w:szCs w:val="24"/>
        </w:rPr>
      </w:pPr>
      <w:r w:rsidRPr="00E72883">
        <w:rPr>
          <w:rFonts w:ascii="Times New Roman" w:hAnsi="Times New Roman" w:cs="Times New Roman"/>
          <w:sz w:val="24"/>
          <w:szCs w:val="24"/>
        </w:rPr>
        <w:t>vrijeme korištenja parkiranja, odnosno razdoblje na koje je sklopljen ugovor o korištenju javne parkirališne površine;</w:t>
      </w:r>
    </w:p>
    <w:p w14:paraId="23E97535" w14:textId="12541298" w:rsidR="008E14C9" w:rsidRPr="00E72883" w:rsidRDefault="008E14C9" w:rsidP="008D243C">
      <w:pPr>
        <w:pStyle w:val="ListParagraph"/>
        <w:numPr>
          <w:ilvl w:val="0"/>
          <w:numId w:val="1"/>
        </w:numPr>
        <w:jc w:val="both"/>
        <w:rPr>
          <w:rFonts w:ascii="Times New Roman" w:hAnsi="Times New Roman" w:cs="Times New Roman"/>
          <w:sz w:val="24"/>
          <w:szCs w:val="24"/>
        </w:rPr>
      </w:pPr>
      <w:r w:rsidRPr="00E72883">
        <w:rPr>
          <w:rFonts w:ascii="Times New Roman" w:hAnsi="Times New Roman" w:cs="Times New Roman"/>
          <w:sz w:val="24"/>
          <w:szCs w:val="24"/>
        </w:rPr>
        <w:t>vozilo registarske oznake koje je parkirano na parkirališnom mjestu.</w:t>
      </w:r>
    </w:p>
    <w:p w14:paraId="4E424367"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Parkirališna karta izdaje se u materijaliziranom ili nematerijaliziranom obliku.</w:t>
      </w:r>
    </w:p>
    <w:p w14:paraId="5F209564" w14:textId="1694C406"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Materijalizirana parkirališna karta izdaje se na papiru ili u drugom obliku.</w:t>
      </w:r>
    </w:p>
    <w:p w14:paraId="00100868"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Nematerijalizirana parkirališna karta je svaka elektronička karta kupljena kroz kanal prodaje koji je preko "on-line" servisa povezan s centralnim informacijskim sustavom naplate i kontrole parkiranja.</w:t>
      </w:r>
    </w:p>
    <w:p w14:paraId="021F208D"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Nematerijalizirana parkirališna karta izdaje se kao potvrda u elektroničkom obliku. U slučaju da organizator parkiranja putem sustava za prepoznavanje registarskih oznaka ili digitalnog parking servisa utvrdi da korisnik nema valjanu parkirališnu kartu korisniku će izdati račun za isporučenu uslugu u skladu s člankom 5. stavak 1. ovih Općih uvjeta te istu zajedno s računom dostaviti korisniku putem elektroničke pošte ili na adresu prebivališta/boravišta vlasnika/korisnika vozila, odnosno sjedišta pravne osobe. </w:t>
      </w:r>
    </w:p>
    <w:p w14:paraId="7F307F7C" w14:textId="177056AB"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Iznimno od stavka 2. ovog članka, valjana parkirališna karta plaćena za parkirališnu zonu u kojoj se plaća veća naknada za korištenje parkirališnog mjesta vrijedi i u zoni u kojoj se plaća manja naknada, a navedeno se odnosi na parkirališnu kartu </w:t>
      </w:r>
      <w:r w:rsidRPr="003A1135">
        <w:rPr>
          <w:rFonts w:ascii="Times New Roman" w:hAnsi="Times New Roman" w:cs="Times New Roman"/>
          <w:sz w:val="24"/>
          <w:szCs w:val="24"/>
        </w:rPr>
        <w:t>iste vrste,</w:t>
      </w:r>
      <w:r w:rsidR="006E73BE" w:rsidRPr="003A1135">
        <w:rPr>
          <w:rFonts w:ascii="Times New Roman" w:hAnsi="Times New Roman" w:cs="Times New Roman"/>
          <w:sz w:val="24"/>
          <w:szCs w:val="24"/>
        </w:rPr>
        <w:t xml:space="preserve"> osim povlaštene parkirališne karte</w:t>
      </w:r>
      <w:r w:rsidR="003A1135" w:rsidRPr="003A1135">
        <w:rPr>
          <w:rFonts w:ascii="Times New Roman" w:hAnsi="Times New Roman" w:cs="Times New Roman"/>
          <w:sz w:val="24"/>
          <w:szCs w:val="24"/>
        </w:rPr>
        <w:t>.</w:t>
      </w:r>
    </w:p>
    <w:p w14:paraId="451F4AA3" w14:textId="77777777" w:rsidR="00300A8A" w:rsidRPr="008D243C" w:rsidRDefault="00300A8A" w:rsidP="008D243C">
      <w:pPr>
        <w:jc w:val="both"/>
        <w:rPr>
          <w:rFonts w:ascii="Times New Roman" w:hAnsi="Times New Roman" w:cs="Times New Roman"/>
          <w:sz w:val="24"/>
          <w:szCs w:val="24"/>
        </w:rPr>
      </w:pPr>
    </w:p>
    <w:p w14:paraId="1D6482C7"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7.</w:t>
      </w:r>
    </w:p>
    <w:p w14:paraId="33F9BE59"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F081CB3"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Korisnik javnog parkirališta može kupiti dnevnu kartu na ovlaštenim prodajnim mjestima i na blagajni organizatora parkiranja, preko mobilne aplikacije i </w:t>
      </w:r>
      <w:proofErr w:type="spellStart"/>
      <w:r w:rsidRPr="00E72883">
        <w:rPr>
          <w:rFonts w:ascii="Times New Roman" w:hAnsi="Times New Roman" w:cs="Times New Roman"/>
          <w:sz w:val="24"/>
          <w:szCs w:val="24"/>
        </w:rPr>
        <w:t>webportala</w:t>
      </w:r>
      <w:proofErr w:type="spellEnd"/>
      <w:r w:rsidRPr="00E72883">
        <w:rPr>
          <w:rFonts w:ascii="Times New Roman" w:hAnsi="Times New Roman" w:cs="Times New Roman"/>
          <w:sz w:val="24"/>
          <w:szCs w:val="24"/>
        </w:rPr>
        <w:t xml:space="preserve"> organizatora parkiranja, na parkirališnom automatu (na kojem je to omogućeno) te na druge načine koje omogući organizator parkiranja, a može ju i preuzeti s nalogom za plaćanje na javnom parkiralištu od osobe koju ovlasti organizator parkiranja.</w:t>
      </w:r>
    </w:p>
    <w:p w14:paraId="4541B3A1" w14:textId="3E5BD35C"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dnevne</w:t>
      </w:r>
      <w:r w:rsidR="0096461D" w:rsidRPr="00E72883">
        <w:rPr>
          <w:rFonts w:ascii="Times New Roman" w:hAnsi="Times New Roman" w:cs="Times New Roman"/>
          <w:sz w:val="24"/>
          <w:szCs w:val="24"/>
        </w:rPr>
        <w:t xml:space="preserve"> parkirališne</w:t>
      </w:r>
      <w:r w:rsidRPr="00E72883">
        <w:rPr>
          <w:rFonts w:ascii="Times New Roman" w:hAnsi="Times New Roman" w:cs="Times New Roman"/>
          <w:sz w:val="24"/>
          <w:szCs w:val="24"/>
        </w:rPr>
        <w:t xml:space="preserve"> karte na prodajnim mjestima, blagajni organizatora parkiranja i na parkirališnom automatu podrazumijeva istodobno plaćanje i preuzimanje dnevne karte.</w:t>
      </w:r>
    </w:p>
    <w:p w14:paraId="0494EE99" w14:textId="30CBCC4A"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dnevne</w:t>
      </w:r>
      <w:r w:rsidR="0096461D" w:rsidRPr="00E72883">
        <w:rPr>
          <w:rFonts w:ascii="Times New Roman" w:hAnsi="Times New Roman" w:cs="Times New Roman"/>
          <w:sz w:val="24"/>
          <w:szCs w:val="24"/>
        </w:rPr>
        <w:t xml:space="preserve"> parkirališne</w:t>
      </w:r>
      <w:r w:rsidRPr="00E72883">
        <w:rPr>
          <w:rFonts w:ascii="Times New Roman" w:hAnsi="Times New Roman" w:cs="Times New Roman"/>
          <w:sz w:val="24"/>
          <w:szCs w:val="24"/>
        </w:rPr>
        <w:t xml:space="preserve"> karte preko mobilne aplikacije i web-portala podrazumijeva elektroničku kupnju parkirališne karte o čemu korisnik parkiranja zaprima obavijest o plaćenoj parkirališnoj karti.</w:t>
      </w:r>
    </w:p>
    <w:p w14:paraId="60922584" w14:textId="7FEFEAC0"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Preuzimanje dnevne </w:t>
      </w:r>
      <w:r w:rsidR="00B746A3" w:rsidRPr="00E72883">
        <w:rPr>
          <w:rFonts w:ascii="Times New Roman" w:hAnsi="Times New Roman" w:cs="Times New Roman"/>
          <w:sz w:val="24"/>
          <w:szCs w:val="24"/>
        </w:rPr>
        <w:t xml:space="preserve">parkirališne </w:t>
      </w:r>
      <w:r w:rsidRPr="00E72883">
        <w:rPr>
          <w:rFonts w:ascii="Times New Roman" w:hAnsi="Times New Roman" w:cs="Times New Roman"/>
          <w:sz w:val="24"/>
          <w:szCs w:val="24"/>
        </w:rPr>
        <w:t>karte na javnom parkiralištu od osobe koju ovlasti organizator parkiranja omogućuje plaćanje dnevne karte u roku od osam dana od dana preuzimanja.</w:t>
      </w:r>
    </w:p>
    <w:p w14:paraId="61B63329" w14:textId="77777777" w:rsidR="008E14C9" w:rsidRPr="008D243C" w:rsidRDefault="008E14C9" w:rsidP="008D243C">
      <w:pPr>
        <w:jc w:val="center"/>
        <w:rPr>
          <w:rFonts w:ascii="Times New Roman" w:hAnsi="Times New Roman" w:cs="Times New Roman"/>
          <w:b/>
          <w:bCs/>
          <w:sz w:val="24"/>
          <w:szCs w:val="24"/>
        </w:rPr>
      </w:pPr>
    </w:p>
    <w:p w14:paraId="25D58F8D"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8.</w:t>
      </w:r>
    </w:p>
    <w:p w14:paraId="0CF0DE08"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F82892A" w14:textId="65582353"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 javnog parkirališta može kupiti satnu</w:t>
      </w:r>
      <w:r w:rsidR="00B746A3" w:rsidRPr="00E72883">
        <w:rPr>
          <w:rFonts w:ascii="Times New Roman" w:hAnsi="Times New Roman" w:cs="Times New Roman"/>
          <w:sz w:val="24"/>
          <w:szCs w:val="24"/>
        </w:rPr>
        <w:t xml:space="preserve"> parkirališnu</w:t>
      </w:r>
      <w:r w:rsidRPr="00E72883">
        <w:rPr>
          <w:rFonts w:ascii="Times New Roman" w:hAnsi="Times New Roman" w:cs="Times New Roman"/>
          <w:sz w:val="24"/>
          <w:szCs w:val="24"/>
        </w:rPr>
        <w:t xml:space="preserve"> kartu putem mobilnog telefona (SMS i mobilna aplikacija), na ovlaštenim prodajnim mjestima i blagajni organizatora parkiranja, na parkirališnom automatu (na kojem je to omogućeno) te na druge načine koje omogući organizator parkiranja.</w:t>
      </w:r>
    </w:p>
    <w:p w14:paraId="1DD4C2D6" w14:textId="532FC382"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satne</w:t>
      </w:r>
      <w:r w:rsidR="00642F49" w:rsidRPr="00E72883">
        <w:rPr>
          <w:rFonts w:ascii="Times New Roman" w:hAnsi="Times New Roman" w:cs="Times New Roman"/>
          <w:sz w:val="24"/>
          <w:szCs w:val="24"/>
        </w:rPr>
        <w:t xml:space="preserve"> parkirališne</w:t>
      </w:r>
      <w:r w:rsidRPr="00E72883">
        <w:rPr>
          <w:rFonts w:ascii="Times New Roman" w:hAnsi="Times New Roman" w:cs="Times New Roman"/>
          <w:sz w:val="24"/>
          <w:szCs w:val="24"/>
        </w:rPr>
        <w:t xml:space="preserve"> karte mobilnim telefonom (SMS i mobilna aplikacija) podrazumijeva elektroničku kupnju parkirališne karte o čemu će korisnik parkiranja zaprimiti obavijest o plaćenoj parkirališnoj karti mobilnim telefonom.</w:t>
      </w:r>
    </w:p>
    <w:p w14:paraId="605B10CB" w14:textId="7CF5263D"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satne</w:t>
      </w:r>
      <w:r w:rsidR="00642F49" w:rsidRPr="00E72883">
        <w:rPr>
          <w:rFonts w:ascii="Times New Roman" w:hAnsi="Times New Roman" w:cs="Times New Roman"/>
          <w:sz w:val="24"/>
          <w:szCs w:val="24"/>
        </w:rPr>
        <w:t xml:space="preserve"> parkirališne</w:t>
      </w:r>
      <w:r w:rsidRPr="00E72883">
        <w:rPr>
          <w:rFonts w:ascii="Times New Roman" w:hAnsi="Times New Roman" w:cs="Times New Roman"/>
          <w:sz w:val="24"/>
          <w:szCs w:val="24"/>
        </w:rPr>
        <w:t xml:space="preserve"> karte na ovlaštenim prodajnim mjestima i blagajni organizatora parkiranja podrazumijeva</w:t>
      </w:r>
      <w:r w:rsidR="00642F49" w:rsidRPr="00E72883">
        <w:rPr>
          <w:rFonts w:ascii="Times New Roman" w:hAnsi="Times New Roman" w:cs="Times New Roman"/>
          <w:sz w:val="24"/>
          <w:szCs w:val="24"/>
        </w:rPr>
        <w:t xml:space="preserve"> </w:t>
      </w:r>
      <w:r w:rsidRPr="00E72883">
        <w:rPr>
          <w:rFonts w:ascii="Times New Roman" w:hAnsi="Times New Roman" w:cs="Times New Roman"/>
          <w:sz w:val="24"/>
          <w:szCs w:val="24"/>
        </w:rPr>
        <w:t>istodobno plaćanje i preuzimanje parkirališne karte.</w:t>
      </w:r>
    </w:p>
    <w:p w14:paraId="20A02BD7" w14:textId="2AF71679"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satne</w:t>
      </w:r>
      <w:r w:rsidR="00642F49" w:rsidRPr="00E72883">
        <w:rPr>
          <w:rFonts w:ascii="Times New Roman" w:hAnsi="Times New Roman" w:cs="Times New Roman"/>
          <w:sz w:val="24"/>
          <w:szCs w:val="24"/>
        </w:rPr>
        <w:t xml:space="preserve"> parkirališne</w:t>
      </w:r>
      <w:r w:rsidRPr="00E72883">
        <w:rPr>
          <w:rFonts w:ascii="Times New Roman" w:hAnsi="Times New Roman" w:cs="Times New Roman"/>
          <w:sz w:val="24"/>
          <w:szCs w:val="24"/>
        </w:rPr>
        <w:t xml:space="preserve"> karte na parkirališnom automatu podrazumijeva istodobno plaćanje i preuzimanje parkirališne karte neposredno na javnom parkiralištu na kojem se nalazi parkirališni automat.</w:t>
      </w:r>
    </w:p>
    <w:p w14:paraId="3BBEA6C1" w14:textId="416BCCF7"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Iznimno od prethodnih stavaka ovog članka, parkirališnu kartu za zonu V. (</w:t>
      </w:r>
      <w:proofErr w:type="spellStart"/>
      <w:r w:rsidRPr="00E72883">
        <w:rPr>
          <w:rFonts w:ascii="Times New Roman" w:hAnsi="Times New Roman" w:cs="Times New Roman"/>
          <w:sz w:val="24"/>
          <w:szCs w:val="24"/>
        </w:rPr>
        <w:t>Park&amp;Ride</w:t>
      </w:r>
      <w:proofErr w:type="spellEnd"/>
      <w:r w:rsidRPr="00E72883">
        <w:rPr>
          <w:rFonts w:ascii="Times New Roman" w:hAnsi="Times New Roman" w:cs="Times New Roman"/>
          <w:sz w:val="24"/>
          <w:szCs w:val="24"/>
        </w:rPr>
        <w:t xml:space="preserve"> zona)</w:t>
      </w:r>
      <w:r w:rsidR="002C00C5">
        <w:rPr>
          <w:rFonts w:ascii="Times New Roman" w:hAnsi="Times New Roman" w:cs="Times New Roman"/>
          <w:sz w:val="24"/>
          <w:szCs w:val="24"/>
        </w:rPr>
        <w:t xml:space="preserve"> </w:t>
      </w:r>
      <w:r w:rsidRPr="00E72883">
        <w:rPr>
          <w:rFonts w:ascii="Times New Roman" w:hAnsi="Times New Roman" w:cs="Times New Roman"/>
          <w:sz w:val="24"/>
          <w:szCs w:val="24"/>
        </w:rPr>
        <w:t>moguće je kupiti samo na parkirališnom automatu.</w:t>
      </w:r>
    </w:p>
    <w:p w14:paraId="1D9F934C" w14:textId="77777777" w:rsidR="00642F49" w:rsidRDefault="00642F49" w:rsidP="008D243C">
      <w:pPr>
        <w:jc w:val="both"/>
        <w:rPr>
          <w:rFonts w:ascii="Times New Roman" w:hAnsi="Times New Roman" w:cs="Times New Roman"/>
          <w:sz w:val="24"/>
          <w:szCs w:val="24"/>
        </w:rPr>
      </w:pPr>
    </w:p>
    <w:p w14:paraId="3055E3C1"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9.</w:t>
      </w:r>
    </w:p>
    <w:p w14:paraId="6A0F24C0"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6201B81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 javnog parkirališta može kupiti tjednu, mjesečnu ili godišnju parkirališnu kartu na ovlaštenim prodajnim mjestima, na blagajni organizatora parkiranja, preko mobilne aplikacije i web-portala organizatora parkiranja, na parkirališnom automatu (na kojem je to omogućeno) te na druge načine koje omogući organizator parkiranja.</w:t>
      </w:r>
    </w:p>
    <w:p w14:paraId="76FFF1C4"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tjedne, mjesečne ili godišnje parkirališne karte preko mobilne aplikacije ili web-portala podrazumijeva elektroničku kupnju parkirališne karte o čemu će korisnik parkiranja zaprimiti obavijest o plaćenoj parkirališnoj karti.</w:t>
      </w:r>
    </w:p>
    <w:p w14:paraId="73DB81CA" w14:textId="7E38F92A"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tjedne, mjesečne ili godišnje parkirališne karte na ovlaštenim prodajnim mjestima i blagajni</w:t>
      </w:r>
      <w:r w:rsidR="00BA15DC" w:rsidRPr="00E72883">
        <w:rPr>
          <w:rFonts w:ascii="Times New Roman" w:hAnsi="Times New Roman" w:cs="Times New Roman"/>
          <w:sz w:val="24"/>
          <w:szCs w:val="24"/>
        </w:rPr>
        <w:t xml:space="preserve"> </w:t>
      </w:r>
      <w:r w:rsidRPr="00E72883">
        <w:rPr>
          <w:rFonts w:ascii="Times New Roman" w:hAnsi="Times New Roman" w:cs="Times New Roman"/>
          <w:sz w:val="24"/>
          <w:szCs w:val="24"/>
        </w:rPr>
        <w:t>organizatora parkiranja podrazumijeva istodobno plaćanje i preuzimanje parkirališne karte.</w:t>
      </w:r>
    </w:p>
    <w:p w14:paraId="470F07FC"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tjedne, mjesečne ili godišnje parkirališne karte na parkirališnom automatu podrazumijeva istodobno plaćanje i preuzimanje parkirališne karte neposredno na javnom parkiralištu na kojem se nalazi parkirališni automat</w:t>
      </w:r>
    </w:p>
    <w:p w14:paraId="26B23414"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1D849B77"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10.</w:t>
      </w:r>
    </w:p>
    <w:p w14:paraId="275AB1B8" w14:textId="77777777" w:rsidR="008E6B9C" w:rsidRDefault="008E6B9C" w:rsidP="008D243C">
      <w:pPr>
        <w:jc w:val="both"/>
        <w:rPr>
          <w:rFonts w:ascii="Times New Roman" w:hAnsi="Times New Roman" w:cs="Times New Roman"/>
          <w:sz w:val="24"/>
          <w:szCs w:val="24"/>
        </w:rPr>
      </w:pPr>
    </w:p>
    <w:p w14:paraId="374F3D2B" w14:textId="2CB142C1"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 javnog parkirališta dužan je imati valjanu parkirališnu kartu u roku od pet (5) minuta od parkiranja vozila.</w:t>
      </w:r>
    </w:p>
    <w:p w14:paraId="75EA5A16"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 javnog parkirališta dužan je parkirališnu kartu u materijaliziranom obliku istaknuti na vidljivom mjestu u vozilu (ispod vjetrobranskog stakla) u roku od pet (5) minuta od parkiranja vozila kako bi organizator parkiranja mogao provjeriti njezinu valjanost.</w:t>
      </w:r>
    </w:p>
    <w:p w14:paraId="3A8EE911"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Ako korisnik javnog parkirališta ne istakne valjanu parkirališnu kartu u materijaliziranom obliku u roku iz stavka 2. ovoga članka ili je istakne tako da se ne može provjeriti njezina valjanost, smatrat će se da nema valjanu parkirališnu kartu.</w:t>
      </w:r>
    </w:p>
    <w:p w14:paraId="178FFA62" w14:textId="6995AD2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Ako korisnik javnog parkirališta nema valjanu parkirališnu kartu, smatrat će se da je s organizatorom parkiranja sklopio ugovor o korištenju jednog parkirališnog mjesta na javnom parkiralištu u trajanju od 24 sata (dnevna </w:t>
      </w:r>
      <w:r w:rsidR="00036DFB" w:rsidRPr="00E72883">
        <w:rPr>
          <w:rFonts w:ascii="Times New Roman" w:hAnsi="Times New Roman" w:cs="Times New Roman"/>
          <w:sz w:val="24"/>
          <w:szCs w:val="24"/>
        </w:rPr>
        <w:t xml:space="preserve">parkirališna </w:t>
      </w:r>
      <w:r w:rsidRPr="00E72883">
        <w:rPr>
          <w:rFonts w:ascii="Times New Roman" w:hAnsi="Times New Roman" w:cs="Times New Roman"/>
          <w:sz w:val="24"/>
          <w:szCs w:val="24"/>
        </w:rPr>
        <w:t>karta) i osoba koju ovlasti organizator parkiranja ostavit će dnevnu</w:t>
      </w:r>
      <w:r w:rsidR="00036DFB" w:rsidRPr="00E72883">
        <w:rPr>
          <w:rFonts w:ascii="Times New Roman" w:hAnsi="Times New Roman" w:cs="Times New Roman"/>
          <w:sz w:val="24"/>
          <w:szCs w:val="24"/>
        </w:rPr>
        <w:t xml:space="preserve"> parkirališnu </w:t>
      </w:r>
      <w:r w:rsidRPr="00E72883">
        <w:rPr>
          <w:rFonts w:ascii="Times New Roman" w:hAnsi="Times New Roman" w:cs="Times New Roman"/>
          <w:sz w:val="24"/>
          <w:szCs w:val="24"/>
        </w:rPr>
        <w:t xml:space="preserve"> kartu s nalogom za plaćanje na vozilu, koju je korisnik dužan platiti u roku od osam dana od dana sklapanja ugovora.</w:t>
      </w:r>
    </w:p>
    <w:p w14:paraId="58FB5349" w14:textId="43A64ACC"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Dnevna</w:t>
      </w:r>
      <w:r w:rsidR="00036DFB" w:rsidRPr="00E72883">
        <w:rPr>
          <w:rFonts w:ascii="Times New Roman" w:hAnsi="Times New Roman" w:cs="Times New Roman"/>
          <w:sz w:val="24"/>
          <w:szCs w:val="24"/>
        </w:rPr>
        <w:t xml:space="preserve"> parkirališna</w:t>
      </w:r>
      <w:r w:rsidRPr="00E72883">
        <w:rPr>
          <w:rFonts w:ascii="Times New Roman" w:hAnsi="Times New Roman" w:cs="Times New Roman"/>
          <w:sz w:val="24"/>
          <w:szCs w:val="24"/>
        </w:rPr>
        <w:t xml:space="preserve"> karta s nalogom za plaćanje ostavljena na način iz stavka 4. ovoga članka smatra se uredno</w:t>
      </w:r>
      <w:r w:rsidR="00036DFB" w:rsidRPr="00E72883">
        <w:rPr>
          <w:rFonts w:ascii="Times New Roman" w:hAnsi="Times New Roman" w:cs="Times New Roman"/>
          <w:sz w:val="24"/>
          <w:szCs w:val="24"/>
        </w:rPr>
        <w:t xml:space="preserve"> </w:t>
      </w:r>
      <w:r w:rsidRPr="00E72883">
        <w:rPr>
          <w:rFonts w:ascii="Times New Roman" w:hAnsi="Times New Roman" w:cs="Times New Roman"/>
          <w:sz w:val="24"/>
          <w:szCs w:val="24"/>
        </w:rPr>
        <w:t>dostavljenom i kasnija oštećenja ili uništenja ne utječu na valjanost dostavljanja i ne odgađaju plaćanje.</w:t>
      </w:r>
    </w:p>
    <w:p w14:paraId="3CB705AA" w14:textId="6B902078"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ab/>
        <w:t>Iznimno od prethodnih stavaka ovog članka, ukoliko je dnevna</w:t>
      </w:r>
      <w:r w:rsidR="00895857" w:rsidRPr="00E72883">
        <w:rPr>
          <w:rFonts w:ascii="Times New Roman" w:hAnsi="Times New Roman" w:cs="Times New Roman"/>
          <w:sz w:val="24"/>
          <w:szCs w:val="24"/>
        </w:rPr>
        <w:t xml:space="preserve"> parkirališna</w:t>
      </w:r>
      <w:r w:rsidRPr="00E72883">
        <w:rPr>
          <w:rFonts w:ascii="Times New Roman" w:hAnsi="Times New Roman" w:cs="Times New Roman"/>
          <w:sz w:val="24"/>
          <w:szCs w:val="24"/>
        </w:rPr>
        <w:t xml:space="preserve"> karta kreirana kao nematerijalizirana karta putem sustava za prepoznavanje registarskih oznaka ili putem digitalnog parking servisa,  ista će, zajedno s računom,  biti dostavljena putem elektroničke pošte ili na adresu prebivališta/boravišta vlasnika/korisnika vozila, odnosno sjedišta pravne osobe.</w:t>
      </w:r>
      <w:r w:rsidRPr="008D243C">
        <w:rPr>
          <w:rFonts w:ascii="Times New Roman" w:hAnsi="Times New Roman" w:cs="Times New Roman"/>
          <w:sz w:val="24"/>
          <w:szCs w:val="24"/>
        </w:rPr>
        <w:t xml:space="preserve"> </w:t>
      </w:r>
    </w:p>
    <w:p w14:paraId="5461250C"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11.</w:t>
      </w:r>
    </w:p>
    <w:p w14:paraId="2DD7127B"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2EECB959" w14:textId="3EB8BD0B"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Ako korisnik javnog parkirališta ne plati dnevnu </w:t>
      </w:r>
      <w:r w:rsidR="00012E11" w:rsidRPr="00E72883">
        <w:rPr>
          <w:rFonts w:ascii="Times New Roman" w:hAnsi="Times New Roman" w:cs="Times New Roman"/>
          <w:sz w:val="24"/>
          <w:szCs w:val="24"/>
        </w:rPr>
        <w:t xml:space="preserve">parkirališnu </w:t>
      </w:r>
      <w:r w:rsidRPr="00E72883">
        <w:rPr>
          <w:rFonts w:ascii="Times New Roman" w:hAnsi="Times New Roman" w:cs="Times New Roman"/>
          <w:sz w:val="24"/>
          <w:szCs w:val="24"/>
        </w:rPr>
        <w:t>kartu s nalogom za plaćanje u ostavljenom roku, osim iznosa dnevne</w:t>
      </w:r>
      <w:r w:rsidR="00012E11" w:rsidRPr="00E72883">
        <w:rPr>
          <w:rFonts w:ascii="Times New Roman" w:hAnsi="Times New Roman" w:cs="Times New Roman"/>
          <w:sz w:val="24"/>
          <w:szCs w:val="24"/>
        </w:rPr>
        <w:t xml:space="preserve"> parkirališne</w:t>
      </w:r>
      <w:r w:rsidRPr="00E72883">
        <w:rPr>
          <w:rFonts w:ascii="Times New Roman" w:hAnsi="Times New Roman" w:cs="Times New Roman"/>
          <w:sz w:val="24"/>
          <w:szCs w:val="24"/>
        </w:rPr>
        <w:t xml:space="preserve"> karte dužan je nadoknaditi i stvarne troškove organizatora parkiranja.</w:t>
      </w:r>
    </w:p>
    <w:p w14:paraId="78C1CAD2" w14:textId="3959A883"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Ako korisnik javnog parkirališta ne podmiri obveze iz stavka 1. ovoga članka u ostavljenim rokovima,</w:t>
      </w:r>
      <w:r w:rsidR="00012E11" w:rsidRPr="00E72883">
        <w:rPr>
          <w:rFonts w:ascii="Times New Roman" w:hAnsi="Times New Roman" w:cs="Times New Roman"/>
          <w:sz w:val="24"/>
          <w:szCs w:val="24"/>
        </w:rPr>
        <w:t xml:space="preserve"> </w:t>
      </w:r>
      <w:r w:rsidRPr="00E72883">
        <w:rPr>
          <w:rFonts w:ascii="Times New Roman" w:hAnsi="Times New Roman" w:cs="Times New Roman"/>
          <w:sz w:val="24"/>
          <w:szCs w:val="24"/>
        </w:rPr>
        <w:t>organizator parkiranja pokrenut će protiv njega, a u svoje ime i za svoj račun, postupak pred nadležnim tijelom.</w:t>
      </w:r>
    </w:p>
    <w:p w14:paraId="3D8EC417" w14:textId="1AD1860C" w:rsidR="008E14C9" w:rsidRPr="004072EC" w:rsidRDefault="00A87E91" w:rsidP="002C00C5">
      <w:pPr>
        <w:rPr>
          <w:rFonts w:ascii="Times New Roman" w:hAnsi="Times New Roman" w:cs="Times New Roman"/>
          <w:b/>
          <w:bCs/>
          <w:sz w:val="24"/>
          <w:szCs w:val="24"/>
        </w:rPr>
      </w:pPr>
      <w:r w:rsidRPr="004072EC">
        <w:rPr>
          <w:rFonts w:ascii="Times New Roman" w:hAnsi="Times New Roman" w:cs="Times New Roman"/>
          <w:b/>
          <w:bCs/>
          <w:sz w:val="24"/>
          <w:szCs w:val="24"/>
        </w:rPr>
        <w:t>POVLAŠTENA PARKIRALIŠNA KARTA</w:t>
      </w:r>
      <w:r w:rsidR="008E14C9" w:rsidRPr="004072EC">
        <w:rPr>
          <w:rFonts w:ascii="Times New Roman" w:hAnsi="Times New Roman" w:cs="Times New Roman"/>
          <w:b/>
          <w:bCs/>
          <w:sz w:val="24"/>
          <w:szCs w:val="24"/>
        </w:rPr>
        <w:t xml:space="preserve"> </w:t>
      </w:r>
    </w:p>
    <w:p w14:paraId="29056C1E"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12.</w:t>
      </w:r>
    </w:p>
    <w:p w14:paraId="5011727F"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4862436F" w14:textId="4A739543"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Fizička osoba (stanar) koja ima prebivalište ili boravište na području na kojem se naplaćuje parkiranje te pravna osoba, fizička osoba obrtnik</w:t>
      </w:r>
      <w:r w:rsidR="00D60486" w:rsidRPr="00E72883">
        <w:rPr>
          <w:rFonts w:ascii="Times New Roman" w:hAnsi="Times New Roman" w:cs="Times New Roman"/>
          <w:sz w:val="24"/>
          <w:szCs w:val="24"/>
        </w:rPr>
        <w:t>,</w:t>
      </w:r>
      <w:r w:rsidRPr="00E72883">
        <w:rPr>
          <w:rFonts w:ascii="Times New Roman" w:hAnsi="Times New Roman" w:cs="Times New Roman"/>
          <w:sz w:val="24"/>
          <w:szCs w:val="24"/>
        </w:rPr>
        <w:t xml:space="preserve"> odnosno osoba koja obavlja drugu samostalnu djelatnost koja ima sjedište ili koristi poslovni prostor unutar parkirališne zone, odnosno bloka u kojem se naplaćuje parkiranje, mogu koristiti povlaštene uvjete parkiranja u pogledu cijene i korištenja javnih parkirališta (povlaštena parkirališna karta).</w:t>
      </w:r>
    </w:p>
    <w:p w14:paraId="33449EA1" w14:textId="5FB6C8DA"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Povlaštena parkirališna karta izdaje se i vrijedi za parkirališni blok unutar parkirališne zone, </w:t>
      </w:r>
      <w:r w:rsidRPr="00B8607F">
        <w:rPr>
          <w:rFonts w:ascii="Times New Roman" w:hAnsi="Times New Roman" w:cs="Times New Roman"/>
          <w:sz w:val="24"/>
          <w:szCs w:val="24"/>
        </w:rPr>
        <w:t>odnosno za zonu koja nije podijeljena na parkirališne blokove</w:t>
      </w:r>
      <w:bookmarkStart w:id="0" w:name="_Hlk177123332"/>
      <w:r w:rsidRPr="00B8607F">
        <w:rPr>
          <w:rFonts w:ascii="Times New Roman" w:hAnsi="Times New Roman" w:cs="Times New Roman"/>
          <w:sz w:val="24"/>
          <w:szCs w:val="24"/>
        </w:rPr>
        <w:t xml:space="preserve">, </w:t>
      </w:r>
      <w:bookmarkEnd w:id="0"/>
      <w:r w:rsidRPr="00B8607F">
        <w:rPr>
          <w:rFonts w:ascii="Times New Roman" w:hAnsi="Times New Roman" w:cs="Times New Roman"/>
          <w:sz w:val="24"/>
          <w:szCs w:val="24"/>
        </w:rPr>
        <w:t>u</w:t>
      </w:r>
      <w:r w:rsidRPr="00E72883">
        <w:rPr>
          <w:rFonts w:ascii="Times New Roman" w:hAnsi="Times New Roman" w:cs="Times New Roman"/>
          <w:sz w:val="24"/>
          <w:szCs w:val="24"/>
        </w:rPr>
        <w:t xml:space="preserve"> kojoj osoba koja ostvaruje pravo na povlaštenu parkirališnu kartu ima prebivalište ili boravište, sjedište ili koristi poslovni prostor na tom području.</w:t>
      </w:r>
    </w:p>
    <w:p w14:paraId="0899F342" w14:textId="3260D73A" w:rsidR="00EA7F87" w:rsidRPr="008D243C" w:rsidRDefault="008E14C9" w:rsidP="008D243C">
      <w:pPr>
        <w:jc w:val="both"/>
        <w:rPr>
          <w:rFonts w:ascii="Times New Roman" w:hAnsi="Times New Roman" w:cs="Times New Roman"/>
          <w:sz w:val="24"/>
          <w:szCs w:val="24"/>
        </w:rPr>
      </w:pPr>
      <w:r w:rsidRPr="00250E57">
        <w:rPr>
          <w:rFonts w:ascii="Times New Roman" w:hAnsi="Times New Roman" w:cs="Times New Roman"/>
          <w:sz w:val="24"/>
          <w:szCs w:val="24"/>
        </w:rPr>
        <w:t xml:space="preserve">Iznimno od stavka </w:t>
      </w:r>
      <w:r w:rsidR="001F0CFD" w:rsidRPr="00250E57">
        <w:rPr>
          <w:rFonts w:ascii="Times New Roman" w:hAnsi="Times New Roman" w:cs="Times New Roman"/>
          <w:sz w:val="24"/>
          <w:szCs w:val="24"/>
        </w:rPr>
        <w:t>2</w:t>
      </w:r>
      <w:r w:rsidRPr="00250E57">
        <w:rPr>
          <w:rFonts w:ascii="Times New Roman" w:hAnsi="Times New Roman" w:cs="Times New Roman"/>
          <w:sz w:val="24"/>
          <w:szCs w:val="24"/>
        </w:rPr>
        <w:t>. ovoga članka osobi koja ostvaruje pravo na povlaštenu parkirališnu kartu za parkirališni blok</w:t>
      </w:r>
      <w:r w:rsidR="00250E57" w:rsidRPr="00250E57">
        <w:t xml:space="preserve"> </w:t>
      </w:r>
      <w:r w:rsidR="00250E57" w:rsidRPr="00250E57">
        <w:rPr>
          <w:rFonts w:ascii="Times New Roman" w:hAnsi="Times New Roman" w:cs="Times New Roman"/>
          <w:sz w:val="24"/>
          <w:szCs w:val="24"/>
        </w:rPr>
        <w:t>unutar parkirališne zone</w:t>
      </w:r>
      <w:r w:rsidR="002F455D" w:rsidRPr="00250E57">
        <w:rPr>
          <w:rFonts w:ascii="Times New Roman" w:hAnsi="Times New Roman" w:cs="Times New Roman"/>
          <w:sz w:val="24"/>
          <w:szCs w:val="24"/>
        </w:rPr>
        <w:t>,</w:t>
      </w:r>
      <w:r w:rsidRPr="00250E57">
        <w:rPr>
          <w:rFonts w:ascii="Times New Roman" w:hAnsi="Times New Roman" w:cs="Times New Roman"/>
          <w:sz w:val="24"/>
          <w:szCs w:val="24"/>
        </w:rPr>
        <w:t xml:space="preserve"> odnosno z</w:t>
      </w:r>
      <w:r w:rsidR="003F692B" w:rsidRPr="00250E57">
        <w:rPr>
          <w:rFonts w:ascii="Times New Roman" w:hAnsi="Times New Roman" w:cs="Times New Roman"/>
          <w:sz w:val="24"/>
          <w:szCs w:val="24"/>
        </w:rPr>
        <w:t>onu</w:t>
      </w:r>
      <w:r w:rsidR="00B8607F" w:rsidRPr="00250E57">
        <w:rPr>
          <w:rFonts w:ascii="Times New Roman" w:hAnsi="Times New Roman" w:cs="Times New Roman"/>
          <w:sz w:val="24"/>
          <w:szCs w:val="24"/>
        </w:rPr>
        <w:t xml:space="preserve"> </w:t>
      </w:r>
      <w:r w:rsidR="00B8607F" w:rsidRPr="00250E57">
        <w:rPr>
          <w:rFonts w:ascii="Times New Roman" w:hAnsi="Times New Roman" w:cs="Times New Roman"/>
          <w:sz w:val="24"/>
          <w:szCs w:val="24"/>
        </w:rPr>
        <w:t>koja nije podijeljena na parkirališne blokove</w:t>
      </w:r>
      <w:r w:rsidR="002C00C5" w:rsidRPr="00250E57">
        <w:rPr>
          <w:rFonts w:ascii="Times New Roman" w:hAnsi="Times New Roman" w:cs="Times New Roman"/>
          <w:sz w:val="24"/>
          <w:szCs w:val="24"/>
        </w:rPr>
        <w:t xml:space="preserve">, </w:t>
      </w:r>
      <w:r w:rsidRPr="00250E57">
        <w:rPr>
          <w:rFonts w:ascii="Times New Roman" w:hAnsi="Times New Roman" w:cs="Times New Roman"/>
          <w:sz w:val="24"/>
          <w:szCs w:val="24"/>
        </w:rPr>
        <w:t xml:space="preserve">na njezin zahtjev može se izdati povlaštena parkirališna karta za </w:t>
      </w:r>
      <w:r w:rsidR="00464B9B" w:rsidRPr="00250E57">
        <w:rPr>
          <w:rFonts w:ascii="Times New Roman" w:hAnsi="Times New Roman" w:cs="Times New Roman"/>
          <w:sz w:val="24"/>
          <w:szCs w:val="24"/>
        </w:rPr>
        <w:t xml:space="preserve">susjedni </w:t>
      </w:r>
      <w:r w:rsidRPr="00250E57">
        <w:rPr>
          <w:rFonts w:ascii="Times New Roman" w:hAnsi="Times New Roman" w:cs="Times New Roman"/>
          <w:sz w:val="24"/>
          <w:szCs w:val="24"/>
        </w:rPr>
        <w:t>parkirališni blok</w:t>
      </w:r>
      <w:r w:rsidR="00EA7F87" w:rsidRPr="00250E57">
        <w:rPr>
          <w:rFonts w:ascii="Times New Roman" w:hAnsi="Times New Roman" w:cs="Times New Roman"/>
          <w:sz w:val="24"/>
          <w:szCs w:val="24"/>
        </w:rPr>
        <w:t xml:space="preserve"> </w:t>
      </w:r>
      <w:r w:rsidR="00464B9B" w:rsidRPr="00250E57">
        <w:rPr>
          <w:rFonts w:ascii="Times New Roman" w:hAnsi="Times New Roman" w:cs="Times New Roman"/>
          <w:sz w:val="24"/>
          <w:szCs w:val="24"/>
        </w:rPr>
        <w:t>ako se nalazi u</w:t>
      </w:r>
      <w:r w:rsidR="003F692B" w:rsidRPr="00250E57">
        <w:rPr>
          <w:rFonts w:ascii="Times New Roman" w:hAnsi="Times New Roman" w:cs="Times New Roman"/>
          <w:sz w:val="24"/>
          <w:szCs w:val="24"/>
        </w:rPr>
        <w:t xml:space="preserve"> zoni u kojoj se plaća ista ili niža naknada</w:t>
      </w:r>
      <w:r w:rsidR="00464B9B" w:rsidRPr="00250E57">
        <w:rPr>
          <w:rFonts w:ascii="Times New Roman" w:hAnsi="Times New Roman" w:cs="Times New Roman"/>
          <w:sz w:val="24"/>
          <w:szCs w:val="24"/>
        </w:rPr>
        <w:t xml:space="preserve"> </w:t>
      </w:r>
      <w:r w:rsidR="00EA7F87" w:rsidRPr="00250E57">
        <w:rPr>
          <w:rFonts w:ascii="Times New Roman" w:hAnsi="Times New Roman" w:cs="Times New Roman"/>
          <w:sz w:val="24"/>
          <w:szCs w:val="24"/>
        </w:rPr>
        <w:t>, umjesto povlaštene parkirališne karte za parkirališni blok</w:t>
      </w:r>
      <w:r w:rsidR="00250E57" w:rsidRPr="00250E57">
        <w:rPr>
          <w:rFonts w:ascii="Times New Roman" w:hAnsi="Times New Roman" w:cs="Times New Roman"/>
          <w:sz w:val="24"/>
          <w:szCs w:val="24"/>
        </w:rPr>
        <w:t xml:space="preserve"> </w:t>
      </w:r>
      <w:r w:rsidR="00250E57" w:rsidRPr="00250E57">
        <w:rPr>
          <w:rFonts w:ascii="Times New Roman" w:hAnsi="Times New Roman" w:cs="Times New Roman"/>
          <w:sz w:val="24"/>
          <w:szCs w:val="24"/>
        </w:rPr>
        <w:t>unutar parkirališne zone</w:t>
      </w:r>
      <w:r w:rsidR="00EA7F87" w:rsidRPr="00250E57">
        <w:rPr>
          <w:rFonts w:ascii="Times New Roman" w:hAnsi="Times New Roman" w:cs="Times New Roman"/>
          <w:sz w:val="24"/>
          <w:szCs w:val="24"/>
        </w:rPr>
        <w:t xml:space="preserve">, odnosno zonu </w:t>
      </w:r>
      <w:r w:rsidR="00B8607F" w:rsidRPr="00250E57">
        <w:rPr>
          <w:rFonts w:ascii="Times New Roman" w:hAnsi="Times New Roman" w:cs="Times New Roman"/>
          <w:sz w:val="24"/>
          <w:szCs w:val="24"/>
        </w:rPr>
        <w:t>koja nije podijeljena na parkirališne blokove</w:t>
      </w:r>
      <w:r w:rsidR="00EA7F87" w:rsidRPr="00250E57">
        <w:rPr>
          <w:rFonts w:ascii="Times New Roman" w:hAnsi="Times New Roman" w:cs="Times New Roman"/>
          <w:sz w:val="24"/>
          <w:szCs w:val="24"/>
        </w:rPr>
        <w:t xml:space="preserve"> na koje ostvaruje pravo sukladno stavku 2</w:t>
      </w:r>
      <w:r w:rsidR="00907732" w:rsidRPr="00250E57">
        <w:rPr>
          <w:rFonts w:ascii="Times New Roman" w:hAnsi="Times New Roman" w:cs="Times New Roman"/>
          <w:sz w:val="24"/>
          <w:szCs w:val="24"/>
        </w:rPr>
        <w:t>.</w:t>
      </w:r>
      <w:r w:rsidR="00EA7F87" w:rsidRPr="00250E57">
        <w:rPr>
          <w:rFonts w:ascii="Times New Roman" w:hAnsi="Times New Roman" w:cs="Times New Roman"/>
          <w:sz w:val="24"/>
          <w:szCs w:val="24"/>
        </w:rPr>
        <w:t xml:space="preserve"> ovog članka.</w:t>
      </w:r>
      <w:r w:rsidR="00EA7F87">
        <w:rPr>
          <w:rFonts w:ascii="Times New Roman" w:hAnsi="Times New Roman" w:cs="Times New Roman"/>
          <w:sz w:val="24"/>
          <w:szCs w:val="24"/>
        </w:rPr>
        <w:t xml:space="preserve"> </w:t>
      </w:r>
    </w:p>
    <w:p w14:paraId="5ED08201" w14:textId="4AE3C959"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Povlaštena parkirališna karta vrijedi od trenutka njezina izdavanja do isteka </w:t>
      </w:r>
      <w:r w:rsidRPr="002C00C5">
        <w:rPr>
          <w:rFonts w:ascii="Times New Roman" w:hAnsi="Times New Roman" w:cs="Times New Roman"/>
          <w:sz w:val="24"/>
          <w:szCs w:val="24"/>
        </w:rPr>
        <w:t xml:space="preserve">onoga dana u </w:t>
      </w:r>
      <w:r w:rsidRPr="004072EC">
        <w:rPr>
          <w:rFonts w:ascii="Times New Roman" w:hAnsi="Times New Roman" w:cs="Times New Roman"/>
          <w:sz w:val="24"/>
          <w:szCs w:val="24"/>
        </w:rPr>
        <w:t>mjesecu koji</w:t>
      </w:r>
      <w:r w:rsidRPr="00E72883">
        <w:rPr>
          <w:rFonts w:ascii="Times New Roman" w:hAnsi="Times New Roman" w:cs="Times New Roman"/>
          <w:sz w:val="24"/>
          <w:szCs w:val="24"/>
        </w:rPr>
        <w:t xml:space="preserve"> po danu odgovara danu od kada je rok otpočeo, odnosno do isteka posljednjeg dana u mjesecu</w:t>
      </w:r>
      <w:r w:rsidR="0008442F">
        <w:rPr>
          <w:rFonts w:ascii="Times New Roman" w:hAnsi="Times New Roman" w:cs="Times New Roman"/>
          <w:sz w:val="24"/>
          <w:szCs w:val="24"/>
        </w:rPr>
        <w:t xml:space="preserve"> </w:t>
      </w:r>
      <w:r w:rsidR="0008442F" w:rsidRPr="004072EC">
        <w:rPr>
          <w:rFonts w:ascii="Times New Roman" w:hAnsi="Times New Roman" w:cs="Times New Roman"/>
          <w:sz w:val="24"/>
          <w:szCs w:val="24"/>
        </w:rPr>
        <w:t>u kojem ista ističe</w:t>
      </w:r>
      <w:r w:rsidRPr="004072EC">
        <w:rPr>
          <w:rFonts w:ascii="Times New Roman" w:hAnsi="Times New Roman" w:cs="Times New Roman"/>
          <w:sz w:val="24"/>
          <w:szCs w:val="24"/>
        </w:rPr>
        <w:t>.</w:t>
      </w:r>
    </w:p>
    <w:p w14:paraId="00185242" w14:textId="77777777" w:rsidR="008E14C9" w:rsidRDefault="008E14C9" w:rsidP="008E14C9">
      <w:pPr>
        <w:rPr>
          <w:rFonts w:ascii="Times New Roman" w:hAnsi="Times New Roman" w:cs="Times New Roman"/>
          <w:sz w:val="24"/>
          <w:szCs w:val="24"/>
        </w:rPr>
      </w:pPr>
    </w:p>
    <w:p w14:paraId="4018650D"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13.</w:t>
      </w:r>
    </w:p>
    <w:p w14:paraId="4DEE1E38" w14:textId="0530BBCA" w:rsidR="00B8607F"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4FAB9D57"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Pravo na povlaštenu parkirališnu kartu može </w:t>
      </w:r>
      <w:r w:rsidRPr="00B8607F">
        <w:rPr>
          <w:rFonts w:ascii="Times New Roman" w:hAnsi="Times New Roman" w:cs="Times New Roman"/>
          <w:sz w:val="24"/>
          <w:szCs w:val="24"/>
        </w:rPr>
        <w:t>ostvariti fizička osoba (stanar) ako:</w:t>
      </w:r>
    </w:p>
    <w:p w14:paraId="05BFF511"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ima prebivalište ili boravište na području na kojem se naplaćuje parkiranje, što dokazuje osobnom iskaznicom ili potvrdom Ministarstva unutarnjih poslova i</w:t>
      </w:r>
    </w:p>
    <w:p w14:paraId="30294B38"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ima vozilo u vlasništvu ili leasingu najmu (leasing ili rent a car), što dokazuje važećom prometnom dozvolom, odnosno ugovorom o najmu.</w:t>
      </w:r>
    </w:p>
    <w:p w14:paraId="3B37661B"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Pravo na povlaštenu parkirališnu kartu može ostvariti pravna osoba, fizička osoba obrtnik odnosno osoba koja obavlja drugu samostalnu djelatnost ako:</w:t>
      </w:r>
    </w:p>
    <w:p w14:paraId="5754ED94"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ima sjedište ili koristi poslovni prostor na području na kojem se naplaćuje parkiranje, što dokazuje ugovorom o zakupu ili vlasništvu poslovnog prostora, odnosno izvatkom iz registra ili upisnika što ga vodi nadležno tijelo iz kojeg je vidljiva poslovna adresa na kojoj se obavlja djelatnost;</w:t>
      </w:r>
    </w:p>
    <w:p w14:paraId="702B2373" w14:textId="494FDBBF"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ima vozilo u vlasništvu ili najmu (leasing ili rent a car) u trajanju od najmanje 3 mjeseca, što dokazuje važećom prometnom dozvolom, odnosno ugovorom o najmu;</w:t>
      </w:r>
    </w:p>
    <w:p w14:paraId="40AF812F"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Iznimno od stavka 2. ovoga članka, pravna </w:t>
      </w:r>
      <w:r w:rsidRPr="00C13AFF">
        <w:rPr>
          <w:rFonts w:ascii="Times New Roman" w:hAnsi="Times New Roman" w:cs="Times New Roman"/>
          <w:sz w:val="24"/>
          <w:szCs w:val="24"/>
        </w:rPr>
        <w:t>osoba, fizička osoba obrtnik odnosno</w:t>
      </w:r>
      <w:r w:rsidRPr="00E72883">
        <w:rPr>
          <w:rFonts w:ascii="Times New Roman" w:hAnsi="Times New Roman" w:cs="Times New Roman"/>
          <w:sz w:val="24"/>
          <w:szCs w:val="24"/>
        </w:rPr>
        <w:t xml:space="preserve"> osoba koja obavlja drugu samostalnu djelatnost može podnijeti zahtjev za povlaštenu parkirališnu kartu u korist svojeg zaposlenika (stanara) koji ima prebivalište ili boravište na području na kojem se naplaćuje parkiranje, ako taj zaposlenik koristi vozilo u njezinu vlasništvu ili najmu (leasing ili rent a car) najmu (rent-a-car) ili leasingu 24 sata dnevno što dokazuje:</w:t>
      </w:r>
    </w:p>
    <w:p w14:paraId="27FBBA59"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važećom prometnom dozvolom;</w:t>
      </w:r>
    </w:p>
    <w:p w14:paraId="7F28ACBD"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 xml:space="preserve">potvrdom o </w:t>
      </w:r>
      <w:proofErr w:type="spellStart"/>
      <w:r w:rsidRPr="00E72883">
        <w:rPr>
          <w:rFonts w:ascii="Times New Roman" w:hAnsi="Times New Roman" w:cs="Times New Roman"/>
          <w:sz w:val="24"/>
          <w:szCs w:val="24"/>
        </w:rPr>
        <w:t>radnopravnom</w:t>
      </w:r>
      <w:proofErr w:type="spellEnd"/>
      <w:r w:rsidRPr="00E72883">
        <w:rPr>
          <w:rFonts w:ascii="Times New Roman" w:hAnsi="Times New Roman" w:cs="Times New Roman"/>
          <w:sz w:val="24"/>
          <w:szCs w:val="24"/>
        </w:rPr>
        <w:t xml:space="preserve"> statusu;</w:t>
      </w:r>
    </w:p>
    <w:p w14:paraId="5677C8A4"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potvrdom o korištenju službenog vozila i ugovorom o najmu (rent-a-car) vozila i</w:t>
      </w:r>
    </w:p>
    <w:p w14:paraId="4C5930B1"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osobnom iskaznicom ili potvrdom Ministarstva unutarnjih poslova o prebivalištu ili boravištu zaposlenika.</w:t>
      </w:r>
    </w:p>
    <w:p w14:paraId="14ADCC79" w14:textId="7C50827D"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Povlaštena parkirališna karta izdana prema </w:t>
      </w:r>
      <w:r w:rsidRPr="00C13AFF">
        <w:rPr>
          <w:rFonts w:ascii="Times New Roman" w:hAnsi="Times New Roman" w:cs="Times New Roman"/>
          <w:sz w:val="24"/>
          <w:szCs w:val="24"/>
        </w:rPr>
        <w:t xml:space="preserve">stavku </w:t>
      </w:r>
      <w:r w:rsidR="00425B56" w:rsidRPr="00C13AFF">
        <w:rPr>
          <w:rFonts w:ascii="Times New Roman" w:hAnsi="Times New Roman" w:cs="Times New Roman"/>
          <w:sz w:val="24"/>
          <w:szCs w:val="24"/>
        </w:rPr>
        <w:t>3</w:t>
      </w:r>
      <w:r w:rsidRPr="00C13AFF">
        <w:rPr>
          <w:rFonts w:ascii="Times New Roman" w:hAnsi="Times New Roman" w:cs="Times New Roman"/>
          <w:sz w:val="24"/>
          <w:szCs w:val="24"/>
        </w:rPr>
        <w:t>. ovoga</w:t>
      </w:r>
      <w:r w:rsidRPr="00E72883">
        <w:rPr>
          <w:rFonts w:ascii="Times New Roman" w:hAnsi="Times New Roman" w:cs="Times New Roman"/>
          <w:sz w:val="24"/>
          <w:szCs w:val="24"/>
        </w:rPr>
        <w:t xml:space="preserve"> članka plaća se po cijeni koju za povlaštenu parkirališnu kartu plaća osoba iz stavka 1. ovoga članka i može se izdati samo za jedno vozilo zaposlenika (stanara).</w:t>
      </w:r>
    </w:p>
    <w:p w14:paraId="6A89ED16"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Odredbe ovoga članka na odgovarajući način primjenjuju se na fizičke osobe članove diplomatskih i drugih misija te članove međunarodnih organizacija akreditiranih u Republici Hrvatskoj uz posebnu osobnu iskaznicu ministarstva nadležnoga za vanjske i europske poslove i potvrdu veleposlanstva ili konzulata odnosno misije i međunarodne organizacije akreditirane u Republici Hrvatskoj o adresi stanovanja na području na kojem se naplaćuje parkiranje.</w:t>
      </w:r>
    </w:p>
    <w:p w14:paraId="11A6521B" w14:textId="15B96191" w:rsidR="00B8607F"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243F125F"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14.</w:t>
      </w:r>
    </w:p>
    <w:p w14:paraId="22B07F03"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680547EA"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Osoba koja ima pravo na povlaštenu parkirališnu kartu obvezna je organizatoru parkiranja dati na uvid izvornike isprava iz članka 13. ovih Općih uvjeta kojima dokazuje ispunjavanje uvjeta za izdavanje povlaštene parkirališne karte.</w:t>
      </w:r>
    </w:p>
    <w:p w14:paraId="2DA4D432"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Uz zahtjev kojim se traži izdavanje povlaštene parkirališne karte obvezatno se predaju preslike isprava iz članka 13. ovih Općih uvjeta s vidljivim samo nužnim podacima potrebnim za ostvarivanje prava.</w:t>
      </w:r>
    </w:p>
    <w:p w14:paraId="276D4321" w14:textId="5ECA533F"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Korisniku koji ispunjava uvjete za kupnju povlaštene parkirališne karte izdat će se povlaštena parkirališna karta </w:t>
      </w:r>
      <w:r w:rsidR="00425B56" w:rsidRPr="00E72883">
        <w:rPr>
          <w:rFonts w:ascii="Times New Roman" w:hAnsi="Times New Roman" w:cs="Times New Roman"/>
          <w:sz w:val="24"/>
          <w:szCs w:val="24"/>
        </w:rPr>
        <w:t xml:space="preserve">najdulje </w:t>
      </w:r>
      <w:r w:rsidRPr="00E72883">
        <w:rPr>
          <w:rFonts w:ascii="Times New Roman" w:hAnsi="Times New Roman" w:cs="Times New Roman"/>
          <w:sz w:val="24"/>
          <w:szCs w:val="24"/>
        </w:rPr>
        <w:t xml:space="preserve">za sljedećih 12 mjeseci od dana kada mu je odobrena kupnja karte, a za vozilo u najmu (leasing ili rent a car) do isteka ugovora o najmu,  a najdulje za sljedećih 12 mjeseci od dana kada mu je odobrena kupnja karte. </w:t>
      </w:r>
    </w:p>
    <w:p w14:paraId="25B50EF9"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Organizator parkiranja obvezan je čuvati na siguran način preslike isprava koje mu dostavi korisnik, a po proteku 12 mjeseci od njihova zaprimanja dužan ih je uništiti. Ako su osobni podaci dokaz u sudskom, upravnom, arbitražnom ili drugom istovrijednom postupku, oni će se čuvati dulje od predviđenog razdoblja pohrane, sve do konačnog završetka postupka.</w:t>
      </w:r>
    </w:p>
    <w:p w14:paraId="2E0C32F6"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250BCC4E"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15.</w:t>
      </w:r>
    </w:p>
    <w:p w14:paraId="50A98402"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123A18FF"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 javnog parkirališta koji ostvaruje pravo na kupnju povlaštene parkirališne karte može je kupiti na blagajni organizatora parkiranja, preko mobilne aplikacije i web-portala organizatora parkiranja, na parkirališnom automatu (na kojem je to omogućeno) te na druge načine koje omogući organizator parkiranja.</w:t>
      </w:r>
    </w:p>
    <w:p w14:paraId="59DDA110" w14:textId="79F842E5"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Za kupnju povlaštene parkirališne karte mobilnom aplikacijom i na parkirališnom automatu potrebno je prethodno obaviti autorizaciju na web-portalu ili blagajni organizatora parkiranja. Autorizacija se dobiva temeljem provjere podataka, sukladno članku 13. ovih Općih uvjeta. Provjerava se uvidom u dokumentaciju na blagajni organizatora parkiranja ili preko web-servisa.</w:t>
      </w:r>
    </w:p>
    <w:p w14:paraId="2678C60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povlaštene parkirališne karte preko mobilne aplikacije i web-portala podrazumijeva elektroničku kupnju parkirališne karte o čemu će korisnik parkiranja zaprimiti obavijest o plaćenoj parkirališnoj karti.</w:t>
      </w:r>
    </w:p>
    <w:p w14:paraId="0251742E"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povlaštene parkirališne karte na blagajni organizatora parkiranja podrazumijeva istodobno plaćanje i preuzimanje parkirališne karte.</w:t>
      </w:r>
    </w:p>
    <w:p w14:paraId="09E2AB5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Kupnja povlaštene parkirališne karte na parkirališnom automatu podrazumijeva istodobno plaćanje i preuzimanje parkirališne karte neposredno na javnom parkiralištu na kojem se nalazi parkirališni automat.</w:t>
      </w:r>
    </w:p>
    <w:p w14:paraId="57D38C3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Ako korisnik povlaštene parkirališne karte za vrijeme njezina važenja promijeni vozilo za koje je karta izdana, organizator parkiranja će, na zahtjev korisnika, zamijeniti povlaštenu</w:t>
      </w:r>
      <w:r w:rsidRPr="008D243C">
        <w:rPr>
          <w:rFonts w:ascii="Times New Roman" w:hAnsi="Times New Roman" w:cs="Times New Roman"/>
          <w:sz w:val="24"/>
          <w:szCs w:val="24"/>
        </w:rPr>
        <w:t xml:space="preserve"> </w:t>
      </w:r>
      <w:r w:rsidRPr="00E72883">
        <w:rPr>
          <w:rFonts w:ascii="Times New Roman" w:hAnsi="Times New Roman" w:cs="Times New Roman"/>
          <w:sz w:val="24"/>
          <w:szCs w:val="24"/>
        </w:rPr>
        <w:t>parkirališnu kartu novom povlaštenom parkirališnom kartom. Nova povlaštena parkirališna karta vrijedi do isteka roka na koji je izdana zamijenjena karta.</w:t>
      </w:r>
    </w:p>
    <w:p w14:paraId="23900734" w14:textId="026BD6FE"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Ako korisnik parkirališta koristi povlaštenu parkirališnu kartu suprotno odredbama ovih Općih uvjeta,</w:t>
      </w:r>
      <w:r w:rsidR="008D243C" w:rsidRPr="00E72883">
        <w:rPr>
          <w:rFonts w:ascii="Times New Roman" w:hAnsi="Times New Roman" w:cs="Times New Roman"/>
          <w:sz w:val="24"/>
          <w:szCs w:val="24"/>
        </w:rPr>
        <w:t xml:space="preserve"> </w:t>
      </w:r>
      <w:r w:rsidRPr="00E72883">
        <w:rPr>
          <w:rFonts w:ascii="Times New Roman" w:hAnsi="Times New Roman" w:cs="Times New Roman"/>
          <w:sz w:val="24"/>
          <w:szCs w:val="24"/>
        </w:rPr>
        <w:t>smatra se da nema povlaštenu parkirališnu kartu.</w:t>
      </w:r>
    </w:p>
    <w:p w14:paraId="6771131B"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77F6DC01"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16.</w:t>
      </w:r>
    </w:p>
    <w:p w14:paraId="54631377"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77EE94DE"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 javnim parkiralištima u parkirališnim zonama naplate (koja nisu posebno obilježena kao mjesta rezervirana za parkiranje vozila osoba s invaliditetom) osobe s invaliditetom i udruge osoba s invaliditetom koje na vozilu imaju istaknut važeći znak pristupačnosti mogu parkirati bez plaćanja naknade najduže 2 sata tijekom jednog dana. Rok od 2 sata počinje teći od prvog opažaja osobe koju ovlasti organizator parkiranja i završava istekom drugog sata.</w:t>
      </w:r>
    </w:p>
    <w:p w14:paraId="16D20448"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Nakon isteka roka iz stavka 1. ovoga članka, za daljnje korištenje javnog parkirališta osoba s invaliditetom i udruga osoba s invaliditetom obvezna je imati valjanu parkirališnu kartu.</w:t>
      </w:r>
    </w:p>
    <w:p w14:paraId="11FB0CE9"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Osoba s invaliditetom i udruga osoba s invaliditetom može ostvariti pravo iz stavka 1. ovoga članka ako, uz važeći znak pristupačnosti (istaknut s unutarnje strane vjetrobranskog stakla vozila), ima i važeće odobrenje organizatora parkiranja.</w:t>
      </w:r>
    </w:p>
    <w:p w14:paraId="672AF672"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Odobrenje izdaje organizator parkiranja osobi s invaliditetom i udruzi osoba s invaliditetom ako:</w:t>
      </w:r>
    </w:p>
    <w:p w14:paraId="763D6F44"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podnese zahtjev organizatoru parkiranja,</w:t>
      </w:r>
    </w:p>
    <w:p w14:paraId="2DE28D93"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dostavi presliku važećeg znaka pristupačnosti i rješenja na temelju kojeg je znak izdan,</w:t>
      </w:r>
    </w:p>
    <w:p w14:paraId="675DFC4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w:t>
      </w:r>
      <w:r w:rsidRPr="00E72883">
        <w:rPr>
          <w:rFonts w:ascii="Times New Roman" w:hAnsi="Times New Roman" w:cs="Times New Roman"/>
          <w:sz w:val="24"/>
          <w:szCs w:val="24"/>
        </w:rPr>
        <w:tab/>
        <w:t>navede registarsku oznaku vozila za koje traži izdavanje odobrenja.</w:t>
      </w:r>
    </w:p>
    <w:p w14:paraId="1BA3C1EE"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Organizator parkiranja može odgoditi izdavanje odobrenja najduže do 15 dana od dana zaprimanja zahtjeva radi provjere vjerodostojnosti dokumentacije priložene uz zahtjev.</w:t>
      </w:r>
    </w:p>
    <w:p w14:paraId="74537949"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Odobrenje se izdaje za vozilo registarske oznake navedene u zahtjevu, na razdoblje od godine dana, ali ne duže od roka do kojega vrijedi znak pristupačnosti.</w:t>
      </w:r>
    </w:p>
    <w:p w14:paraId="4160DDB4"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Izdano odobrenje može se prebaciti na drugo vozilo što se smatra izdavanjem novog odobrenja.</w:t>
      </w:r>
    </w:p>
    <w:p w14:paraId="3C2629B8" w14:textId="77777777"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Za izdavanje odobrenja plaća se naknada sukladno važećem cjeniku.</w:t>
      </w:r>
    </w:p>
    <w:p w14:paraId="30EB0ECF" w14:textId="77777777" w:rsidR="008D243C" w:rsidRPr="008D243C" w:rsidRDefault="008D243C" w:rsidP="008D243C">
      <w:pPr>
        <w:jc w:val="both"/>
        <w:rPr>
          <w:rFonts w:ascii="Times New Roman" w:hAnsi="Times New Roman" w:cs="Times New Roman"/>
          <w:sz w:val="24"/>
          <w:szCs w:val="24"/>
        </w:rPr>
      </w:pPr>
    </w:p>
    <w:p w14:paraId="634C4967"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17.</w:t>
      </w:r>
    </w:p>
    <w:p w14:paraId="00A8E125"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69D1EB0E"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 motorna vozila kategorije L, L1, L2, L3, L4, L5, L6 i L7, parkirana na javnim parkiralištima s naplatom primjenjuju se odredbe ovih Općih uvjeta.</w:t>
      </w:r>
    </w:p>
    <w:p w14:paraId="1221D174" w14:textId="0634A6D5"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 autobuse parkirane na javnim parkiralištima s naplatom namijenjenim za parkiranje autobusa na</w:t>
      </w:r>
      <w:r w:rsidR="00855D2E" w:rsidRPr="00E72883">
        <w:rPr>
          <w:rFonts w:ascii="Times New Roman" w:hAnsi="Times New Roman" w:cs="Times New Roman"/>
          <w:sz w:val="24"/>
          <w:szCs w:val="24"/>
        </w:rPr>
        <w:t xml:space="preserve"> </w:t>
      </w:r>
      <w:r w:rsidRPr="00E72883">
        <w:rPr>
          <w:rFonts w:ascii="Times New Roman" w:hAnsi="Times New Roman" w:cs="Times New Roman"/>
          <w:sz w:val="24"/>
          <w:szCs w:val="24"/>
        </w:rPr>
        <w:t>odgovarajući način primjenjuju se odredbe ovih Općih uvjeta.</w:t>
      </w:r>
    </w:p>
    <w:p w14:paraId="366D0DC8" w14:textId="77777777" w:rsidR="008E14C9" w:rsidRPr="008D243C" w:rsidRDefault="008E14C9" w:rsidP="008E14C9">
      <w:pPr>
        <w:rPr>
          <w:rFonts w:ascii="Times New Roman" w:hAnsi="Times New Roman" w:cs="Times New Roman"/>
          <w:sz w:val="24"/>
          <w:szCs w:val="24"/>
        </w:rPr>
      </w:pPr>
    </w:p>
    <w:p w14:paraId="10B685CE"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18.</w:t>
      </w:r>
    </w:p>
    <w:p w14:paraId="4537E2A3"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BFE66E7"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 policijska vozila bez obzira na to imaju li ugrađene posebne uređaje za utvrđivanje prekršaja i davanje zvučnih i svjetlosnih signala u obavljanju službenih zadaća, prilikom korištenja parkirališnih mjesta na javnim parkiralištima s naplatom, ne primjenjuju se ovi Opći uvjeti.</w:t>
      </w:r>
    </w:p>
    <w:p w14:paraId="39BE5DAC" w14:textId="688016AE"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Ako je izdana dnevna</w:t>
      </w:r>
      <w:r w:rsidR="00855D2E" w:rsidRPr="00E72883">
        <w:rPr>
          <w:rFonts w:ascii="Times New Roman" w:hAnsi="Times New Roman" w:cs="Times New Roman"/>
          <w:sz w:val="24"/>
          <w:szCs w:val="24"/>
        </w:rPr>
        <w:t xml:space="preserve"> parkirališna</w:t>
      </w:r>
      <w:r w:rsidRPr="00E72883">
        <w:rPr>
          <w:rFonts w:ascii="Times New Roman" w:hAnsi="Times New Roman" w:cs="Times New Roman"/>
          <w:sz w:val="24"/>
          <w:szCs w:val="24"/>
        </w:rPr>
        <w:t xml:space="preserve"> karta za vozilo iz stavka 1. ovoga članka, korisnik je dužan odmah po zaprimanju dnevne </w:t>
      </w:r>
      <w:r w:rsidR="00855D2E" w:rsidRPr="00E72883">
        <w:rPr>
          <w:rFonts w:ascii="Times New Roman" w:hAnsi="Times New Roman" w:cs="Times New Roman"/>
          <w:sz w:val="24"/>
          <w:szCs w:val="24"/>
        </w:rPr>
        <w:t xml:space="preserve">parkirališne </w:t>
      </w:r>
      <w:r w:rsidRPr="00E72883">
        <w:rPr>
          <w:rFonts w:ascii="Times New Roman" w:hAnsi="Times New Roman" w:cs="Times New Roman"/>
          <w:sz w:val="24"/>
          <w:szCs w:val="24"/>
        </w:rPr>
        <w:t>karte dostaviti organizatoru parkiranja pisanu obavijest da se vozilo koristilo za obavljanje službenih zadaća.</w:t>
      </w:r>
    </w:p>
    <w:p w14:paraId="4440E82A" w14:textId="77777777" w:rsidR="00300A8A" w:rsidRDefault="008E14C9" w:rsidP="00300A8A">
      <w:pPr>
        <w:jc w:val="both"/>
        <w:rPr>
          <w:rFonts w:ascii="Times New Roman" w:hAnsi="Times New Roman" w:cs="Times New Roman"/>
          <w:sz w:val="24"/>
          <w:szCs w:val="24"/>
        </w:rPr>
      </w:pPr>
      <w:r w:rsidRPr="00E72883">
        <w:rPr>
          <w:rFonts w:ascii="Times New Roman" w:hAnsi="Times New Roman" w:cs="Times New Roman"/>
          <w:sz w:val="24"/>
          <w:szCs w:val="24"/>
        </w:rPr>
        <w:t>Ako korisnik vozila u roku od osam dana od zaprimanja dnevne karte ne dostavi pisanu obavijest iz</w:t>
      </w:r>
      <w:r w:rsidR="008D243C" w:rsidRPr="00E72883">
        <w:rPr>
          <w:rFonts w:ascii="Times New Roman" w:hAnsi="Times New Roman" w:cs="Times New Roman"/>
          <w:sz w:val="24"/>
          <w:szCs w:val="24"/>
        </w:rPr>
        <w:t xml:space="preserve"> </w:t>
      </w:r>
      <w:r w:rsidRPr="00E72883">
        <w:rPr>
          <w:rFonts w:ascii="Times New Roman" w:hAnsi="Times New Roman" w:cs="Times New Roman"/>
          <w:sz w:val="24"/>
          <w:szCs w:val="24"/>
        </w:rPr>
        <w:t>stavka 2. ovoga članka, smatrat će se da vozilo nije bilo na službenoj zadaći.</w:t>
      </w:r>
    </w:p>
    <w:p w14:paraId="41CFCBE9" w14:textId="15D26A33" w:rsidR="008E14C9" w:rsidRDefault="008E14C9" w:rsidP="00300A8A">
      <w:pPr>
        <w:jc w:val="both"/>
        <w:rPr>
          <w:rFonts w:ascii="Times New Roman" w:hAnsi="Times New Roman" w:cs="Times New Roman"/>
          <w:sz w:val="24"/>
          <w:szCs w:val="24"/>
        </w:rPr>
      </w:pPr>
      <w:r w:rsidRPr="008D243C">
        <w:rPr>
          <w:rFonts w:ascii="Times New Roman" w:hAnsi="Times New Roman" w:cs="Times New Roman"/>
          <w:sz w:val="24"/>
          <w:szCs w:val="24"/>
        </w:rPr>
        <w:t xml:space="preserve"> </w:t>
      </w:r>
    </w:p>
    <w:p w14:paraId="0BF7BD7A" w14:textId="77777777" w:rsidR="00300A8A" w:rsidRDefault="00300A8A" w:rsidP="008E14C9">
      <w:pPr>
        <w:rPr>
          <w:rFonts w:ascii="Times New Roman" w:hAnsi="Times New Roman" w:cs="Times New Roman"/>
          <w:sz w:val="24"/>
          <w:szCs w:val="24"/>
        </w:rPr>
      </w:pPr>
    </w:p>
    <w:p w14:paraId="5BE38CFD" w14:textId="77777777" w:rsidR="00300A8A" w:rsidRPr="008D243C" w:rsidRDefault="00300A8A" w:rsidP="008E14C9">
      <w:pPr>
        <w:rPr>
          <w:rFonts w:ascii="Times New Roman" w:hAnsi="Times New Roman" w:cs="Times New Roman"/>
          <w:sz w:val="24"/>
          <w:szCs w:val="24"/>
        </w:rPr>
      </w:pPr>
    </w:p>
    <w:p w14:paraId="5BCE79BE"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19.</w:t>
      </w:r>
    </w:p>
    <w:p w14:paraId="1B214E89"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67CE8F72"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Fizička ili pravna osoba kojoj je nadležni gradski ured odobrio privremeno zauzimanje parkirališnog mjesta na javnim parkiralištima s naplatom plaćaju naknadu za svako parkirališno mjesto za koje je odobreno zauzeće u visini iznosa dnevne karte za svaki dan zauzeća.</w:t>
      </w:r>
    </w:p>
    <w:p w14:paraId="1AA72CF7" w14:textId="6E57414A"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Za zauzeće kraće od jednog dana plaća se naknada u visini iznosa satne karte za svaki sat zauzeća za</w:t>
      </w:r>
      <w:r w:rsidR="008D243C" w:rsidRPr="00E72883">
        <w:rPr>
          <w:rFonts w:ascii="Times New Roman" w:hAnsi="Times New Roman" w:cs="Times New Roman"/>
          <w:sz w:val="24"/>
          <w:szCs w:val="24"/>
        </w:rPr>
        <w:t xml:space="preserve"> </w:t>
      </w:r>
      <w:r w:rsidRPr="00E72883">
        <w:rPr>
          <w:rFonts w:ascii="Times New Roman" w:hAnsi="Times New Roman" w:cs="Times New Roman"/>
          <w:sz w:val="24"/>
          <w:szCs w:val="24"/>
        </w:rPr>
        <w:t>svako parkirališno mjesto.</w:t>
      </w:r>
    </w:p>
    <w:p w14:paraId="1A74C50B"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CB7EB26"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20.</w:t>
      </w:r>
    </w:p>
    <w:p w14:paraId="06C4D478"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4817B3E5"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Korisnik javnih parkirališta dužan je parkirati vozilo na parkirališno mjesto na način kako je označeno prometnom signalizacijom.</w:t>
      </w:r>
    </w:p>
    <w:p w14:paraId="505D29CA"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Zabranjeno je parkiranje vozila na način da uzrokuje smetnju drugim korisnicima javnih parkirališta, bilo da blokira ulaz ili izlaz bilo da predstavlja prepreku.</w:t>
      </w:r>
    </w:p>
    <w:p w14:paraId="2118FCCE"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 javnim parkiralištima zabranjeno je parkiranje vozila bez registarskih oznaka odnosno kojima se registarska oznaka ne može sa sigurnošću utvrditi (prekrivena registarska oznaka, dotrajala i sl.), takva vozila uklonit će se s parkirališnog mjesta na trošak vlasnika vozila uz obvezu podmirenja svih nastalih troškova.</w:t>
      </w:r>
    </w:p>
    <w:p w14:paraId="56A73D2E" w14:textId="77777777"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Neregistrirana, napuštena ili u sudaru oštećena vozila koja se ne koriste u prometu s javnih parkirališta s naplatom uklanjaju se temeljem naloga komunalnog redara sukladno Odluci o komunalnom redu.</w:t>
      </w:r>
    </w:p>
    <w:p w14:paraId="0F5C510D" w14:textId="77777777" w:rsidR="00E72883" w:rsidRDefault="00E72883" w:rsidP="008D243C">
      <w:pPr>
        <w:jc w:val="both"/>
        <w:rPr>
          <w:rFonts w:ascii="Times New Roman" w:hAnsi="Times New Roman" w:cs="Times New Roman"/>
          <w:sz w:val="24"/>
          <w:szCs w:val="24"/>
        </w:rPr>
      </w:pPr>
    </w:p>
    <w:p w14:paraId="68E2FF73"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676ED4A3"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21.</w:t>
      </w:r>
    </w:p>
    <w:p w14:paraId="21E066B4"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38D0DA0A" w14:textId="77777777"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Cijene parkirališnih karata istaknute su na prodajnim mjestima, oglasnoj ploči i službenoj web-stranici organizatora parkiranja.</w:t>
      </w:r>
    </w:p>
    <w:p w14:paraId="2512FFAE" w14:textId="34A8895C" w:rsidR="000A5AB8" w:rsidRPr="00E72883" w:rsidRDefault="000A5AB8" w:rsidP="008D243C">
      <w:pPr>
        <w:jc w:val="both"/>
        <w:rPr>
          <w:rFonts w:ascii="Times New Roman" w:hAnsi="Times New Roman" w:cs="Times New Roman"/>
          <w:sz w:val="24"/>
          <w:szCs w:val="24"/>
        </w:rPr>
      </w:pPr>
      <w:r w:rsidRPr="00B8607F">
        <w:rPr>
          <w:rFonts w:ascii="Times New Roman" w:hAnsi="Times New Roman" w:cs="Times New Roman"/>
          <w:sz w:val="24"/>
          <w:szCs w:val="24"/>
        </w:rPr>
        <w:t>Vrijeme naplate određeno je Odlukom o uvjetima korištenja javnih parkirališta, javnih garaža, nerazvrstanih cesta i drugih površina javne namjene za parkiranje vozila</w:t>
      </w:r>
      <w:r w:rsidR="00B8607F" w:rsidRPr="00B8607F">
        <w:rPr>
          <w:rFonts w:ascii="Times New Roman" w:hAnsi="Times New Roman" w:cs="Times New Roman"/>
          <w:sz w:val="24"/>
          <w:szCs w:val="24"/>
        </w:rPr>
        <w:t>.</w:t>
      </w:r>
    </w:p>
    <w:p w14:paraId="3F497285" w14:textId="02BF8DBF" w:rsidR="008E14C9" w:rsidRPr="00E72883" w:rsidRDefault="00C13AFF" w:rsidP="008D243C">
      <w:pPr>
        <w:jc w:val="both"/>
        <w:rPr>
          <w:rFonts w:ascii="Times New Roman" w:hAnsi="Times New Roman" w:cs="Times New Roman"/>
          <w:sz w:val="24"/>
          <w:szCs w:val="24"/>
        </w:rPr>
      </w:pPr>
      <w:r>
        <w:rPr>
          <w:rFonts w:ascii="Times New Roman" w:hAnsi="Times New Roman" w:cs="Times New Roman"/>
          <w:sz w:val="24"/>
          <w:szCs w:val="24"/>
        </w:rPr>
        <w:t>P</w:t>
      </w:r>
      <w:r w:rsidR="008E14C9" w:rsidRPr="00E72883">
        <w:rPr>
          <w:rFonts w:ascii="Times New Roman" w:hAnsi="Times New Roman" w:cs="Times New Roman"/>
          <w:sz w:val="24"/>
          <w:szCs w:val="24"/>
        </w:rPr>
        <w:t>odručja parkirališnih zona određeni su posebnim zaključkom kojeg donosi gradonačelnik.</w:t>
      </w:r>
    </w:p>
    <w:p w14:paraId="7FBB3DB1" w14:textId="77777777" w:rsidR="008E14C9"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 sve što nije propisano ovim Općim uvjetima primjenjuju se odredbe Odluke kojom se propisuju uvjeti korištenja javnih parkirališta, javnih garaža, nerazvrstanih cesta i drugih površina javne namjene za parkiranje vozila.</w:t>
      </w:r>
    </w:p>
    <w:p w14:paraId="5F4BEF3B" w14:textId="77777777" w:rsidR="00250E57" w:rsidRDefault="00250E57" w:rsidP="008D243C">
      <w:pPr>
        <w:jc w:val="both"/>
        <w:rPr>
          <w:rFonts w:ascii="Times New Roman" w:hAnsi="Times New Roman" w:cs="Times New Roman"/>
          <w:sz w:val="24"/>
          <w:szCs w:val="24"/>
        </w:rPr>
      </w:pPr>
    </w:p>
    <w:p w14:paraId="61721382" w14:textId="77777777" w:rsidR="00250E57" w:rsidRPr="008D243C" w:rsidRDefault="00250E57" w:rsidP="008D243C">
      <w:pPr>
        <w:jc w:val="both"/>
        <w:rPr>
          <w:rFonts w:ascii="Times New Roman" w:hAnsi="Times New Roman" w:cs="Times New Roman"/>
          <w:sz w:val="24"/>
          <w:szCs w:val="24"/>
        </w:rPr>
      </w:pPr>
    </w:p>
    <w:p w14:paraId="5E0A2971"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22.</w:t>
      </w:r>
    </w:p>
    <w:p w14:paraId="46E4B59B"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4F17E82E" w14:textId="77777777" w:rsidR="008E14C9" w:rsidRPr="00E72883"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Izdavanje R1 računa moguće je isključivo u službenoj prostoriji organizatora parkiranja te ga je potrebno zatražiti unaprijed.</w:t>
      </w:r>
    </w:p>
    <w:p w14:paraId="633303A0"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Naknadno izdavanje R1 računa nije moguće.</w:t>
      </w:r>
    </w:p>
    <w:p w14:paraId="371F05F0"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3C33A8D8" w14:textId="67C37794"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IV.</w:t>
      </w:r>
      <w:r w:rsidRPr="008D243C">
        <w:rPr>
          <w:rFonts w:ascii="Times New Roman" w:hAnsi="Times New Roman" w:cs="Times New Roman"/>
          <w:b/>
          <w:bCs/>
          <w:sz w:val="24"/>
          <w:szCs w:val="24"/>
        </w:rPr>
        <w:tab/>
        <w:t>INFORMACIJE I PISANI PRIGOVORI</w:t>
      </w:r>
    </w:p>
    <w:p w14:paraId="24E14C73"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 xml:space="preserve"> </w:t>
      </w:r>
    </w:p>
    <w:p w14:paraId="723E936B"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23.</w:t>
      </w:r>
    </w:p>
    <w:p w14:paraId="65AA6030"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5438F611" w14:textId="008A4034"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Sve informacije u svezi s korištenjem javnih parkirališnih površina nalaze se na službenoj web-stranici organizatora parkiranja: www.zagrebparking.hr, </w:t>
      </w:r>
      <w:r w:rsidR="00E72883" w:rsidRPr="00E72883">
        <w:rPr>
          <w:rFonts w:ascii="Times New Roman" w:hAnsi="Times New Roman" w:cs="Times New Roman"/>
          <w:sz w:val="24"/>
          <w:szCs w:val="24"/>
        </w:rPr>
        <w:t>a</w:t>
      </w:r>
      <w:r w:rsidRPr="00E72883">
        <w:rPr>
          <w:rFonts w:ascii="Times New Roman" w:hAnsi="Times New Roman" w:cs="Times New Roman"/>
          <w:sz w:val="24"/>
          <w:szCs w:val="24"/>
        </w:rPr>
        <w:t xml:space="preserve"> mogu se zatražiti od organizatora pozivom na broj telefona 072 500 400 od ponedjeljka do petka od 06:00 do 22:00 sata te putem elektroničke pošte slanjem upita na e-mail adresu: infozgp@zgh.hr.</w:t>
      </w:r>
    </w:p>
    <w:p w14:paraId="2844C1D8"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70CD42DF"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24.</w:t>
      </w:r>
    </w:p>
    <w:p w14:paraId="0D8B6930"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384F19CD" w14:textId="592D70B6"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U skladu s propisima o zaštiti potrošača korisnici mogu pisane prigovore podnijeti osobno u poslovnim prostorijama i putem pošte na adresi Zagrebački holding d.o.o., podružnica </w:t>
      </w:r>
      <w:proofErr w:type="spellStart"/>
      <w:r w:rsidRPr="00E72883">
        <w:rPr>
          <w:rFonts w:ascii="Times New Roman" w:hAnsi="Times New Roman" w:cs="Times New Roman"/>
          <w:sz w:val="24"/>
          <w:szCs w:val="24"/>
        </w:rPr>
        <w:t>Zagrebparking</w:t>
      </w:r>
      <w:proofErr w:type="spellEnd"/>
      <w:r w:rsidRPr="00E72883">
        <w:rPr>
          <w:rFonts w:ascii="Times New Roman" w:hAnsi="Times New Roman" w:cs="Times New Roman"/>
          <w:sz w:val="24"/>
          <w:szCs w:val="24"/>
        </w:rPr>
        <w:t>, Holding centar, Ulica grada Vukovara 41, od ponedjeljka do petka u vremenu od 08:00 do 16:00 sati te putem e-mail adrese: infozgp@zgh.hr.</w:t>
      </w:r>
    </w:p>
    <w:p w14:paraId="36D11311" w14:textId="758AF4BA" w:rsidR="00E72883"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E87A829"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V.</w:t>
      </w:r>
      <w:r w:rsidRPr="008D243C">
        <w:rPr>
          <w:rFonts w:ascii="Times New Roman" w:hAnsi="Times New Roman" w:cs="Times New Roman"/>
          <w:b/>
          <w:bCs/>
          <w:sz w:val="24"/>
          <w:szCs w:val="24"/>
        </w:rPr>
        <w:tab/>
        <w:t>ZAVRŠNE ODREDBE</w:t>
      </w:r>
    </w:p>
    <w:p w14:paraId="054AE6F8" w14:textId="77777777" w:rsidR="008E14C9" w:rsidRPr="008D243C" w:rsidRDefault="008E14C9" w:rsidP="008E14C9">
      <w:pPr>
        <w:rPr>
          <w:rFonts w:ascii="Times New Roman" w:hAnsi="Times New Roman" w:cs="Times New Roman"/>
          <w:b/>
          <w:bCs/>
          <w:sz w:val="24"/>
          <w:szCs w:val="24"/>
        </w:rPr>
      </w:pPr>
      <w:r w:rsidRPr="008D243C">
        <w:rPr>
          <w:rFonts w:ascii="Times New Roman" w:hAnsi="Times New Roman" w:cs="Times New Roman"/>
          <w:b/>
          <w:bCs/>
          <w:sz w:val="24"/>
          <w:szCs w:val="24"/>
        </w:rPr>
        <w:t xml:space="preserve"> </w:t>
      </w:r>
    </w:p>
    <w:p w14:paraId="258B62CE"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25.</w:t>
      </w:r>
    </w:p>
    <w:p w14:paraId="6F5A40D7"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7476674C"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 xml:space="preserve">Ovi Opći uvjeti objavit će se u Službenom glasniku Grada Zagreba i na službenoj web-stranici Grada Zagreba (www.zagreb.hr) te na oglasnoj ploči i službenoj web-stranici Zagrebačkog holdinga d.o.o., podružnice </w:t>
      </w:r>
      <w:proofErr w:type="spellStart"/>
      <w:r w:rsidRPr="00E72883">
        <w:rPr>
          <w:rFonts w:ascii="Times New Roman" w:hAnsi="Times New Roman" w:cs="Times New Roman"/>
          <w:sz w:val="24"/>
          <w:szCs w:val="24"/>
        </w:rPr>
        <w:t>Zagrebparking</w:t>
      </w:r>
      <w:proofErr w:type="spellEnd"/>
      <w:r w:rsidRPr="00E72883">
        <w:rPr>
          <w:rFonts w:ascii="Times New Roman" w:hAnsi="Times New Roman" w:cs="Times New Roman"/>
          <w:sz w:val="24"/>
          <w:szCs w:val="24"/>
        </w:rPr>
        <w:t xml:space="preserve"> (www.zagrebparking.hr).</w:t>
      </w:r>
    </w:p>
    <w:p w14:paraId="7D65BDBA"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067EA132"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26.</w:t>
      </w:r>
    </w:p>
    <w:p w14:paraId="42FAC079" w14:textId="77777777" w:rsidR="008E14C9" w:rsidRPr="008D243C" w:rsidRDefault="008E14C9" w:rsidP="008E14C9">
      <w:pPr>
        <w:rPr>
          <w:rFonts w:ascii="Times New Roman" w:hAnsi="Times New Roman" w:cs="Times New Roman"/>
          <w:sz w:val="24"/>
          <w:szCs w:val="24"/>
        </w:rPr>
      </w:pPr>
    </w:p>
    <w:p w14:paraId="28B6BC79" w14:textId="77777777" w:rsidR="008E14C9" w:rsidRPr="00C13AFF" w:rsidRDefault="008E14C9" w:rsidP="008D243C">
      <w:pPr>
        <w:jc w:val="both"/>
        <w:rPr>
          <w:rFonts w:ascii="Times New Roman" w:hAnsi="Times New Roman" w:cs="Times New Roman"/>
          <w:sz w:val="24"/>
          <w:szCs w:val="24"/>
        </w:rPr>
      </w:pPr>
      <w:r w:rsidRPr="00C13AFF">
        <w:rPr>
          <w:rFonts w:ascii="Times New Roman" w:hAnsi="Times New Roman" w:cs="Times New Roman"/>
          <w:sz w:val="24"/>
          <w:szCs w:val="24"/>
        </w:rPr>
        <w:t xml:space="preserve">Zagrebački holding d.o.o., podružnica </w:t>
      </w:r>
      <w:proofErr w:type="spellStart"/>
      <w:r w:rsidRPr="00C13AFF">
        <w:rPr>
          <w:rFonts w:ascii="Times New Roman" w:hAnsi="Times New Roman" w:cs="Times New Roman"/>
          <w:sz w:val="24"/>
          <w:szCs w:val="24"/>
        </w:rPr>
        <w:t>Zagrebparking</w:t>
      </w:r>
      <w:proofErr w:type="spellEnd"/>
      <w:r w:rsidRPr="00C13AFF">
        <w:rPr>
          <w:rFonts w:ascii="Times New Roman" w:hAnsi="Times New Roman" w:cs="Times New Roman"/>
          <w:sz w:val="24"/>
          <w:szCs w:val="24"/>
        </w:rPr>
        <w:t xml:space="preserve"> će učiniti dostupnim sve izmjene i dopune ovih Općih uvjeta na način sukladno čl. 25. </w:t>
      </w:r>
    </w:p>
    <w:p w14:paraId="0569319F" w14:textId="77777777" w:rsidR="008E14C9" w:rsidRPr="00C13AFF" w:rsidRDefault="008E14C9" w:rsidP="008D243C">
      <w:pPr>
        <w:jc w:val="both"/>
        <w:rPr>
          <w:rFonts w:ascii="Times New Roman" w:hAnsi="Times New Roman" w:cs="Times New Roman"/>
          <w:sz w:val="24"/>
          <w:szCs w:val="24"/>
        </w:rPr>
      </w:pPr>
    </w:p>
    <w:p w14:paraId="2FA15510" w14:textId="77777777" w:rsidR="008E14C9" w:rsidRPr="00C13AFF" w:rsidRDefault="008E14C9" w:rsidP="008D243C">
      <w:pPr>
        <w:jc w:val="both"/>
        <w:rPr>
          <w:rFonts w:ascii="Times New Roman" w:hAnsi="Times New Roman" w:cs="Times New Roman"/>
          <w:sz w:val="24"/>
          <w:szCs w:val="24"/>
        </w:rPr>
      </w:pPr>
      <w:r w:rsidRPr="00C13AFF">
        <w:rPr>
          <w:rFonts w:ascii="Times New Roman" w:hAnsi="Times New Roman" w:cs="Times New Roman"/>
          <w:sz w:val="24"/>
          <w:szCs w:val="24"/>
        </w:rPr>
        <w:t xml:space="preserve">U slučaju izmjena i dopuna ovih Općih uvjeta Zagrebački holding d.o.o., podružnica </w:t>
      </w:r>
      <w:proofErr w:type="spellStart"/>
      <w:r w:rsidRPr="00C13AFF">
        <w:rPr>
          <w:rFonts w:ascii="Times New Roman" w:hAnsi="Times New Roman" w:cs="Times New Roman"/>
          <w:sz w:val="24"/>
          <w:szCs w:val="24"/>
        </w:rPr>
        <w:t>Zagrebparking</w:t>
      </w:r>
      <w:proofErr w:type="spellEnd"/>
      <w:r w:rsidRPr="00C13AFF">
        <w:rPr>
          <w:rFonts w:ascii="Times New Roman" w:hAnsi="Times New Roman" w:cs="Times New Roman"/>
          <w:sz w:val="24"/>
          <w:szCs w:val="24"/>
        </w:rPr>
        <w:t xml:space="preserve"> mora izvijestiti Korisnika o istome putem navedenih sredstva javnog priopćavanja  iz čl. 25. ili na drugi prikladan način,  kao i  o njihovom pravu na raskid ugovora u skladu s ovim Općim uvjetima.</w:t>
      </w:r>
    </w:p>
    <w:p w14:paraId="5B491868" w14:textId="77777777" w:rsidR="008E14C9" w:rsidRPr="00C13AFF" w:rsidRDefault="008E14C9" w:rsidP="008D243C">
      <w:pPr>
        <w:jc w:val="both"/>
        <w:rPr>
          <w:rFonts w:ascii="Times New Roman" w:hAnsi="Times New Roman" w:cs="Times New Roman"/>
          <w:sz w:val="24"/>
          <w:szCs w:val="24"/>
        </w:rPr>
      </w:pPr>
    </w:p>
    <w:p w14:paraId="1E3A4691" w14:textId="77777777" w:rsidR="008E14C9" w:rsidRPr="00C13AFF" w:rsidRDefault="008E14C9" w:rsidP="008D243C">
      <w:pPr>
        <w:jc w:val="both"/>
        <w:rPr>
          <w:rFonts w:ascii="Times New Roman" w:hAnsi="Times New Roman" w:cs="Times New Roman"/>
          <w:sz w:val="24"/>
          <w:szCs w:val="24"/>
        </w:rPr>
      </w:pPr>
      <w:r w:rsidRPr="00C13AFF">
        <w:rPr>
          <w:rFonts w:ascii="Times New Roman" w:hAnsi="Times New Roman" w:cs="Times New Roman"/>
          <w:sz w:val="24"/>
          <w:szCs w:val="24"/>
        </w:rPr>
        <w:t xml:space="preserve">Zagrebački holding d.o.o., podružnica </w:t>
      </w:r>
      <w:proofErr w:type="spellStart"/>
      <w:r w:rsidRPr="00C13AFF">
        <w:rPr>
          <w:rFonts w:ascii="Times New Roman" w:hAnsi="Times New Roman" w:cs="Times New Roman"/>
          <w:sz w:val="24"/>
          <w:szCs w:val="24"/>
        </w:rPr>
        <w:t>Zagrebparking</w:t>
      </w:r>
      <w:proofErr w:type="spellEnd"/>
      <w:r w:rsidRPr="00C13AFF">
        <w:rPr>
          <w:rFonts w:ascii="Times New Roman" w:hAnsi="Times New Roman" w:cs="Times New Roman"/>
          <w:sz w:val="24"/>
          <w:szCs w:val="24"/>
        </w:rPr>
        <w:t xml:space="preserve"> može primijeniti izmjene i dopune ovih Općih uvjeta na postojeće Korisnike najranije nakon 30 dana od dana njihove objave. Izmjene koje su isključivo u korist Korisnika mogu se primijeniti bez odgode.</w:t>
      </w:r>
    </w:p>
    <w:p w14:paraId="3CB1FB06" w14:textId="77777777" w:rsidR="008E14C9" w:rsidRPr="00C13AFF" w:rsidRDefault="008E14C9" w:rsidP="008D243C">
      <w:pPr>
        <w:jc w:val="both"/>
        <w:rPr>
          <w:rFonts w:ascii="Times New Roman" w:hAnsi="Times New Roman" w:cs="Times New Roman"/>
          <w:sz w:val="24"/>
          <w:szCs w:val="24"/>
        </w:rPr>
      </w:pPr>
    </w:p>
    <w:p w14:paraId="12F7E090" w14:textId="77777777" w:rsidR="008E14C9" w:rsidRPr="008D243C" w:rsidRDefault="008E14C9" w:rsidP="008D243C">
      <w:pPr>
        <w:jc w:val="both"/>
        <w:rPr>
          <w:rFonts w:ascii="Times New Roman" w:hAnsi="Times New Roman" w:cs="Times New Roman"/>
          <w:sz w:val="24"/>
          <w:szCs w:val="24"/>
        </w:rPr>
      </w:pPr>
      <w:r w:rsidRPr="00C13AFF">
        <w:rPr>
          <w:rFonts w:ascii="Times New Roman" w:hAnsi="Times New Roman" w:cs="Times New Roman"/>
          <w:sz w:val="24"/>
          <w:szCs w:val="24"/>
        </w:rPr>
        <w:t>U slučaju izmjene i dopune ovih Općih uvjeta, koja je za Korisnika nepovoljna u odnosu na važeći Ugovor, Korisnik ga ima pravo raskinuti u roku od 30 dana od dana njihove objave, odnosno ima pravo na povrat neiskorištenog dijela novčanog iznosa, osim u slučaju ako su te izmjene Općih uvjeta posljedica izmjene zakonodavnih propisa.</w:t>
      </w:r>
    </w:p>
    <w:p w14:paraId="109B13E8" w14:textId="77777777" w:rsidR="008E14C9" w:rsidRPr="008D243C" w:rsidRDefault="008E14C9" w:rsidP="008E14C9">
      <w:pPr>
        <w:rPr>
          <w:rFonts w:ascii="Times New Roman" w:hAnsi="Times New Roman" w:cs="Times New Roman"/>
          <w:sz w:val="24"/>
          <w:szCs w:val="24"/>
        </w:rPr>
      </w:pPr>
    </w:p>
    <w:p w14:paraId="28575791"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27.</w:t>
      </w:r>
    </w:p>
    <w:p w14:paraId="39C71690"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25B977B1"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Ovi Opći uvjeti stupaju na snagu osmoga dana od dana objave u Službenom glasniku Grada Zagreba.</w:t>
      </w:r>
    </w:p>
    <w:p w14:paraId="23B7F5A9" w14:textId="77777777" w:rsidR="008E14C9" w:rsidRPr="008D243C" w:rsidRDefault="008E14C9" w:rsidP="008D243C">
      <w:pPr>
        <w:jc w:val="center"/>
        <w:rPr>
          <w:rFonts w:ascii="Times New Roman" w:hAnsi="Times New Roman" w:cs="Times New Roman"/>
          <w:b/>
          <w:bCs/>
          <w:sz w:val="24"/>
          <w:szCs w:val="24"/>
        </w:rPr>
      </w:pPr>
      <w:r w:rsidRPr="008D243C">
        <w:rPr>
          <w:rFonts w:ascii="Times New Roman" w:hAnsi="Times New Roman" w:cs="Times New Roman"/>
          <w:b/>
          <w:bCs/>
          <w:sz w:val="24"/>
          <w:szCs w:val="24"/>
        </w:rPr>
        <w:t>Članak 28.</w:t>
      </w:r>
    </w:p>
    <w:p w14:paraId="63580F96"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445ADA5D" w14:textId="77777777" w:rsidR="008E14C9" w:rsidRPr="008D243C" w:rsidRDefault="008E14C9" w:rsidP="008D243C">
      <w:pPr>
        <w:jc w:val="both"/>
        <w:rPr>
          <w:rFonts w:ascii="Times New Roman" w:hAnsi="Times New Roman" w:cs="Times New Roman"/>
          <w:sz w:val="24"/>
          <w:szCs w:val="24"/>
        </w:rPr>
      </w:pPr>
      <w:r w:rsidRPr="00E72883">
        <w:rPr>
          <w:rFonts w:ascii="Times New Roman" w:hAnsi="Times New Roman" w:cs="Times New Roman"/>
          <w:sz w:val="24"/>
          <w:szCs w:val="24"/>
        </w:rPr>
        <w:t>Danom stupanja na snagu ovih Općih uvjeta prestaju važiti Opći uvjeti isporuke komunalne usluge parkiranja na uređenim javnim parkiralištima s naplatom (Službeni glasnik Grada Zagreba 24/20).</w:t>
      </w:r>
    </w:p>
    <w:p w14:paraId="6C77F8B3"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 xml:space="preserve"> </w:t>
      </w:r>
    </w:p>
    <w:p w14:paraId="518CDFD7"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KLASA: 030-01/24-01/30</w:t>
      </w:r>
    </w:p>
    <w:p w14:paraId="24741BD7"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URBROJ: 07-03-24-</w:t>
      </w:r>
    </w:p>
    <w:p w14:paraId="155CCDB1" w14:textId="77777777" w:rsidR="008E14C9" w:rsidRPr="008D243C" w:rsidRDefault="008E14C9" w:rsidP="008E14C9">
      <w:pPr>
        <w:rPr>
          <w:rFonts w:ascii="Times New Roman" w:hAnsi="Times New Roman" w:cs="Times New Roman"/>
          <w:sz w:val="24"/>
          <w:szCs w:val="24"/>
        </w:rPr>
      </w:pPr>
      <w:r w:rsidRPr="008D243C">
        <w:rPr>
          <w:rFonts w:ascii="Times New Roman" w:hAnsi="Times New Roman" w:cs="Times New Roman"/>
          <w:sz w:val="24"/>
          <w:szCs w:val="24"/>
        </w:rPr>
        <w:t>Zagreb, __. _____ 2024.</w:t>
      </w:r>
    </w:p>
    <w:p w14:paraId="244BB6D3" w14:textId="77777777" w:rsidR="008E14C9" w:rsidRPr="008D243C" w:rsidRDefault="008E14C9" w:rsidP="008D243C">
      <w:pPr>
        <w:jc w:val="center"/>
        <w:rPr>
          <w:rFonts w:ascii="Times New Roman" w:hAnsi="Times New Roman" w:cs="Times New Roman"/>
          <w:sz w:val="24"/>
          <w:szCs w:val="24"/>
        </w:rPr>
      </w:pPr>
    </w:p>
    <w:p w14:paraId="1982CC2E" w14:textId="38A4E0C2" w:rsidR="008D243C" w:rsidRDefault="008D243C" w:rsidP="008D243C">
      <w:pPr>
        <w:jc w:val="center"/>
        <w:rPr>
          <w:rFonts w:ascii="Times New Roman" w:hAnsi="Times New Roman" w:cs="Times New Roman"/>
          <w:sz w:val="24"/>
          <w:szCs w:val="24"/>
        </w:rPr>
      </w:pPr>
      <w:r>
        <w:rPr>
          <w:rFonts w:ascii="Times New Roman" w:hAnsi="Times New Roman" w:cs="Times New Roman"/>
          <w:sz w:val="24"/>
          <w:szCs w:val="24"/>
        </w:rPr>
        <w:t xml:space="preserve">                                                                           </w:t>
      </w:r>
      <w:r w:rsidR="008E14C9" w:rsidRPr="008D243C">
        <w:rPr>
          <w:rFonts w:ascii="Times New Roman" w:hAnsi="Times New Roman" w:cs="Times New Roman"/>
          <w:sz w:val="24"/>
          <w:szCs w:val="24"/>
        </w:rPr>
        <w:t>Zastupan po voditelju podružnice</w:t>
      </w:r>
    </w:p>
    <w:p w14:paraId="25EDE8AA" w14:textId="1B83A99D" w:rsidR="008D243C" w:rsidRDefault="0042750A" w:rsidP="008D243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E14C9" w:rsidRPr="008D243C">
        <w:rPr>
          <w:rFonts w:ascii="Times New Roman" w:hAnsi="Times New Roman" w:cs="Times New Roman"/>
          <w:sz w:val="24"/>
          <w:szCs w:val="24"/>
        </w:rPr>
        <w:t>Zagrebparking</w:t>
      </w:r>
      <w:proofErr w:type="spellEnd"/>
      <w:r w:rsidR="008E14C9" w:rsidRPr="008D243C">
        <w:rPr>
          <w:rFonts w:ascii="Times New Roman" w:hAnsi="Times New Roman" w:cs="Times New Roman"/>
          <w:sz w:val="24"/>
          <w:szCs w:val="24"/>
        </w:rPr>
        <w:t xml:space="preserve"> Dubravku Karačiću,</w:t>
      </w:r>
      <w:r w:rsidR="008D243C">
        <w:rPr>
          <w:rFonts w:ascii="Times New Roman" w:hAnsi="Times New Roman" w:cs="Times New Roman"/>
          <w:sz w:val="24"/>
          <w:szCs w:val="24"/>
        </w:rPr>
        <w:t xml:space="preserve"> </w:t>
      </w:r>
      <w:r w:rsidR="008E14C9" w:rsidRPr="008D243C">
        <w:rPr>
          <w:rFonts w:ascii="Times New Roman" w:hAnsi="Times New Roman" w:cs="Times New Roman"/>
          <w:sz w:val="24"/>
          <w:szCs w:val="24"/>
        </w:rPr>
        <w:t>a po</w:t>
      </w:r>
    </w:p>
    <w:p w14:paraId="77183A68" w14:textId="410277BF" w:rsidR="008D243C" w:rsidRDefault="0042750A" w:rsidP="008D243C">
      <w:pPr>
        <w:jc w:val="center"/>
        <w:rPr>
          <w:rFonts w:ascii="Times New Roman" w:hAnsi="Times New Roman" w:cs="Times New Roman"/>
          <w:sz w:val="24"/>
          <w:szCs w:val="24"/>
        </w:rPr>
      </w:pPr>
      <w:r>
        <w:rPr>
          <w:rFonts w:ascii="Times New Roman" w:hAnsi="Times New Roman" w:cs="Times New Roman"/>
          <w:sz w:val="24"/>
          <w:szCs w:val="24"/>
        </w:rPr>
        <w:t xml:space="preserve">                                                                                 </w:t>
      </w:r>
      <w:r w:rsidR="008E14C9" w:rsidRPr="008D243C">
        <w:rPr>
          <w:rFonts w:ascii="Times New Roman" w:hAnsi="Times New Roman" w:cs="Times New Roman"/>
          <w:sz w:val="24"/>
          <w:szCs w:val="24"/>
        </w:rPr>
        <w:t>specijalnoj punomoći Dinko Herman,</w:t>
      </w:r>
    </w:p>
    <w:p w14:paraId="5BA8EE49" w14:textId="72D18E8C" w:rsidR="005A0DF8" w:rsidRDefault="0042750A" w:rsidP="0042750A">
      <w:pPr>
        <w:jc w:val="center"/>
        <w:rPr>
          <w:rFonts w:ascii="Times New Roman" w:hAnsi="Times New Roman" w:cs="Times New Roman"/>
          <w:sz w:val="24"/>
          <w:szCs w:val="24"/>
        </w:rPr>
      </w:pPr>
      <w:r>
        <w:rPr>
          <w:rFonts w:ascii="Times New Roman" w:hAnsi="Times New Roman" w:cs="Times New Roman"/>
          <w:sz w:val="24"/>
          <w:szCs w:val="24"/>
        </w:rPr>
        <w:t xml:space="preserve">                                                                                    </w:t>
      </w:r>
      <w:r w:rsidR="008E14C9" w:rsidRPr="008D243C">
        <w:rPr>
          <w:rFonts w:ascii="Times New Roman" w:hAnsi="Times New Roman" w:cs="Times New Roman"/>
          <w:sz w:val="24"/>
          <w:szCs w:val="24"/>
        </w:rPr>
        <w:t>OV-14969/2023, od 19. prosinca 2023.</w:t>
      </w:r>
      <w:r>
        <w:rPr>
          <w:rFonts w:ascii="Times New Roman" w:hAnsi="Times New Roman" w:cs="Times New Roman"/>
          <w:sz w:val="24"/>
          <w:szCs w:val="24"/>
        </w:rPr>
        <w:t xml:space="preserve"> </w:t>
      </w:r>
      <w:r w:rsidR="008E14C9" w:rsidRPr="008D243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D58E365" w14:textId="49291968" w:rsidR="0042750A" w:rsidRDefault="0042750A" w:rsidP="0042750A">
      <w:pPr>
        <w:jc w:val="center"/>
      </w:pPr>
      <w:r>
        <w:rPr>
          <w:rFonts w:ascii="Times New Roman" w:hAnsi="Times New Roman" w:cs="Times New Roman"/>
          <w:sz w:val="24"/>
          <w:szCs w:val="24"/>
        </w:rPr>
        <w:t xml:space="preserve">                                godine</w:t>
      </w:r>
    </w:p>
    <w:sectPr w:rsidR="00427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E2A74"/>
    <w:multiLevelType w:val="hybridMultilevel"/>
    <w:tmpl w:val="3E4692B6"/>
    <w:lvl w:ilvl="0" w:tplc="8640EB36">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124121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C9"/>
    <w:rsid w:val="00012E11"/>
    <w:rsid w:val="000310EC"/>
    <w:rsid w:val="00036DFB"/>
    <w:rsid w:val="0008442F"/>
    <w:rsid w:val="000A5AB8"/>
    <w:rsid w:val="000F46F9"/>
    <w:rsid w:val="00111E22"/>
    <w:rsid w:val="001F0CFD"/>
    <w:rsid w:val="00250E57"/>
    <w:rsid w:val="002C00C5"/>
    <w:rsid w:val="002F455D"/>
    <w:rsid w:val="00300A8A"/>
    <w:rsid w:val="003A1135"/>
    <w:rsid w:val="003F692B"/>
    <w:rsid w:val="004072EC"/>
    <w:rsid w:val="00425B56"/>
    <w:rsid w:val="0042750A"/>
    <w:rsid w:val="00434492"/>
    <w:rsid w:val="00455D8A"/>
    <w:rsid w:val="00464B9B"/>
    <w:rsid w:val="004C34FD"/>
    <w:rsid w:val="005334A4"/>
    <w:rsid w:val="00594DB2"/>
    <w:rsid w:val="005A0DF8"/>
    <w:rsid w:val="005A5686"/>
    <w:rsid w:val="00625824"/>
    <w:rsid w:val="00631C07"/>
    <w:rsid w:val="0064228B"/>
    <w:rsid w:val="00642F49"/>
    <w:rsid w:val="00661018"/>
    <w:rsid w:val="00665E64"/>
    <w:rsid w:val="006B1BB2"/>
    <w:rsid w:val="006E73BE"/>
    <w:rsid w:val="007D1F83"/>
    <w:rsid w:val="008113F1"/>
    <w:rsid w:val="00817C1B"/>
    <w:rsid w:val="0083711F"/>
    <w:rsid w:val="00855D2E"/>
    <w:rsid w:val="00895857"/>
    <w:rsid w:val="008D243C"/>
    <w:rsid w:val="008E14C9"/>
    <w:rsid w:val="008E3C18"/>
    <w:rsid w:val="008E6B9C"/>
    <w:rsid w:val="00907732"/>
    <w:rsid w:val="0096461D"/>
    <w:rsid w:val="009647D6"/>
    <w:rsid w:val="009A71B7"/>
    <w:rsid w:val="00A06F1B"/>
    <w:rsid w:val="00A603A5"/>
    <w:rsid w:val="00A87E91"/>
    <w:rsid w:val="00A95FC2"/>
    <w:rsid w:val="00AB6D00"/>
    <w:rsid w:val="00AC01F5"/>
    <w:rsid w:val="00B746A3"/>
    <w:rsid w:val="00B80E38"/>
    <w:rsid w:val="00B8607F"/>
    <w:rsid w:val="00BA15DC"/>
    <w:rsid w:val="00BB4438"/>
    <w:rsid w:val="00BF2700"/>
    <w:rsid w:val="00C13AFF"/>
    <w:rsid w:val="00C47E2E"/>
    <w:rsid w:val="00CE05B0"/>
    <w:rsid w:val="00CE1F8F"/>
    <w:rsid w:val="00D54EB0"/>
    <w:rsid w:val="00D60486"/>
    <w:rsid w:val="00E25DDA"/>
    <w:rsid w:val="00E327E8"/>
    <w:rsid w:val="00E67F85"/>
    <w:rsid w:val="00E72883"/>
    <w:rsid w:val="00E87BE2"/>
    <w:rsid w:val="00EA05EE"/>
    <w:rsid w:val="00EA7F87"/>
    <w:rsid w:val="00EC0CD6"/>
    <w:rsid w:val="00EC68FD"/>
    <w:rsid w:val="00EE1772"/>
    <w:rsid w:val="00F1744E"/>
    <w:rsid w:val="00F27EA6"/>
    <w:rsid w:val="00F9389D"/>
    <w:rsid w:val="00FA44A6"/>
    <w:rsid w:val="00FE1C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2897"/>
  <w15:chartTrackingRefBased/>
  <w15:docId w15:val="{6CC73317-D0E4-4A11-B8CE-2ED53B60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4C9"/>
    <w:rPr>
      <w:rFonts w:eastAsiaTheme="majorEastAsia" w:cstheme="majorBidi"/>
      <w:color w:val="272727" w:themeColor="text1" w:themeTint="D8"/>
    </w:rPr>
  </w:style>
  <w:style w:type="paragraph" w:styleId="Title">
    <w:name w:val="Title"/>
    <w:basedOn w:val="Normal"/>
    <w:next w:val="Normal"/>
    <w:link w:val="TitleChar"/>
    <w:uiPriority w:val="10"/>
    <w:qFormat/>
    <w:rsid w:val="008E1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4C9"/>
    <w:pPr>
      <w:spacing w:before="160"/>
      <w:jc w:val="center"/>
    </w:pPr>
    <w:rPr>
      <w:i/>
      <w:iCs/>
      <w:color w:val="404040" w:themeColor="text1" w:themeTint="BF"/>
    </w:rPr>
  </w:style>
  <w:style w:type="character" w:customStyle="1" w:styleId="QuoteChar">
    <w:name w:val="Quote Char"/>
    <w:basedOn w:val="DefaultParagraphFont"/>
    <w:link w:val="Quote"/>
    <w:uiPriority w:val="29"/>
    <w:rsid w:val="008E14C9"/>
    <w:rPr>
      <w:i/>
      <w:iCs/>
      <w:color w:val="404040" w:themeColor="text1" w:themeTint="BF"/>
    </w:rPr>
  </w:style>
  <w:style w:type="paragraph" w:styleId="ListParagraph">
    <w:name w:val="List Paragraph"/>
    <w:basedOn w:val="Normal"/>
    <w:uiPriority w:val="34"/>
    <w:qFormat/>
    <w:rsid w:val="008E14C9"/>
    <w:pPr>
      <w:ind w:left="720"/>
      <w:contextualSpacing/>
    </w:pPr>
  </w:style>
  <w:style w:type="character" w:styleId="IntenseEmphasis">
    <w:name w:val="Intense Emphasis"/>
    <w:basedOn w:val="DefaultParagraphFont"/>
    <w:uiPriority w:val="21"/>
    <w:qFormat/>
    <w:rsid w:val="008E14C9"/>
    <w:rPr>
      <w:i/>
      <w:iCs/>
      <w:color w:val="0F4761" w:themeColor="accent1" w:themeShade="BF"/>
    </w:rPr>
  </w:style>
  <w:style w:type="paragraph" w:styleId="IntenseQuote">
    <w:name w:val="Intense Quote"/>
    <w:basedOn w:val="Normal"/>
    <w:next w:val="Normal"/>
    <w:link w:val="IntenseQuoteChar"/>
    <w:uiPriority w:val="30"/>
    <w:qFormat/>
    <w:rsid w:val="008E1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4C9"/>
    <w:rPr>
      <w:i/>
      <w:iCs/>
      <w:color w:val="0F4761" w:themeColor="accent1" w:themeShade="BF"/>
    </w:rPr>
  </w:style>
  <w:style w:type="character" w:styleId="IntenseReference">
    <w:name w:val="Intense Reference"/>
    <w:basedOn w:val="DefaultParagraphFont"/>
    <w:uiPriority w:val="32"/>
    <w:qFormat/>
    <w:rsid w:val="008E14C9"/>
    <w:rPr>
      <w:b/>
      <w:bCs/>
      <w:smallCaps/>
      <w:color w:val="0F4761" w:themeColor="accent1" w:themeShade="BF"/>
      <w:spacing w:val="5"/>
    </w:rPr>
  </w:style>
  <w:style w:type="character" w:styleId="CommentReference">
    <w:name w:val="annotation reference"/>
    <w:basedOn w:val="DefaultParagraphFont"/>
    <w:uiPriority w:val="99"/>
    <w:semiHidden/>
    <w:unhideWhenUsed/>
    <w:rsid w:val="00CE05B0"/>
    <w:rPr>
      <w:sz w:val="16"/>
      <w:szCs w:val="16"/>
    </w:rPr>
  </w:style>
  <w:style w:type="paragraph" w:styleId="CommentText">
    <w:name w:val="annotation text"/>
    <w:basedOn w:val="Normal"/>
    <w:link w:val="CommentTextChar"/>
    <w:uiPriority w:val="99"/>
    <w:unhideWhenUsed/>
    <w:rsid w:val="00CE05B0"/>
    <w:pPr>
      <w:spacing w:line="240" w:lineRule="auto"/>
    </w:pPr>
    <w:rPr>
      <w:sz w:val="20"/>
      <w:szCs w:val="20"/>
    </w:rPr>
  </w:style>
  <w:style w:type="character" w:customStyle="1" w:styleId="CommentTextChar">
    <w:name w:val="Comment Text Char"/>
    <w:basedOn w:val="DefaultParagraphFont"/>
    <w:link w:val="CommentText"/>
    <w:uiPriority w:val="99"/>
    <w:rsid w:val="00CE05B0"/>
    <w:rPr>
      <w:sz w:val="20"/>
      <w:szCs w:val="20"/>
    </w:rPr>
  </w:style>
  <w:style w:type="paragraph" w:styleId="CommentSubject">
    <w:name w:val="annotation subject"/>
    <w:basedOn w:val="CommentText"/>
    <w:next w:val="CommentText"/>
    <w:link w:val="CommentSubjectChar"/>
    <w:uiPriority w:val="99"/>
    <w:semiHidden/>
    <w:unhideWhenUsed/>
    <w:rsid w:val="00CE05B0"/>
    <w:rPr>
      <w:b/>
      <w:bCs/>
    </w:rPr>
  </w:style>
  <w:style w:type="character" w:customStyle="1" w:styleId="CommentSubjectChar">
    <w:name w:val="Comment Subject Char"/>
    <w:basedOn w:val="CommentTextChar"/>
    <w:link w:val="CommentSubject"/>
    <w:uiPriority w:val="99"/>
    <w:semiHidden/>
    <w:rsid w:val="00CE05B0"/>
    <w:rPr>
      <w:b/>
      <w:bCs/>
      <w:sz w:val="20"/>
      <w:szCs w:val="20"/>
    </w:rPr>
  </w:style>
  <w:style w:type="paragraph" w:styleId="BalloonText">
    <w:name w:val="Balloon Text"/>
    <w:basedOn w:val="Normal"/>
    <w:link w:val="BalloonTextChar"/>
    <w:uiPriority w:val="99"/>
    <w:semiHidden/>
    <w:unhideWhenUsed/>
    <w:rsid w:val="00CE0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94666">
      <w:bodyDiv w:val="1"/>
      <w:marLeft w:val="0"/>
      <w:marRight w:val="0"/>
      <w:marTop w:val="0"/>
      <w:marBottom w:val="0"/>
      <w:divBdr>
        <w:top w:val="none" w:sz="0" w:space="0" w:color="auto"/>
        <w:left w:val="none" w:sz="0" w:space="0" w:color="auto"/>
        <w:bottom w:val="none" w:sz="0" w:space="0" w:color="auto"/>
        <w:right w:val="none" w:sz="0" w:space="0" w:color="auto"/>
      </w:divBdr>
    </w:div>
    <w:div w:id="1385520557">
      <w:bodyDiv w:val="1"/>
      <w:marLeft w:val="0"/>
      <w:marRight w:val="0"/>
      <w:marTop w:val="0"/>
      <w:marBottom w:val="0"/>
      <w:divBdr>
        <w:top w:val="none" w:sz="0" w:space="0" w:color="auto"/>
        <w:left w:val="none" w:sz="0" w:space="0" w:color="auto"/>
        <w:bottom w:val="none" w:sz="0" w:space="0" w:color="auto"/>
        <w:right w:val="none" w:sz="0" w:space="0" w:color="auto"/>
      </w:divBdr>
    </w:div>
    <w:div w:id="20335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c3e15d7-de2d-426f-a9fd-8ca62b401f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5A5A1CC5A514C43A43AFAC90A228478" ma:contentTypeVersion="5" ma:contentTypeDescription="Stvaranje novog dokumenta." ma:contentTypeScope="" ma:versionID="73c9c2e6e2bd6e3e76d087f487e1d247">
  <xsd:schema xmlns:xsd="http://www.w3.org/2001/XMLSchema" xmlns:xs="http://www.w3.org/2001/XMLSchema" xmlns:p="http://schemas.microsoft.com/office/2006/metadata/properties" xmlns:ns3="1c3e15d7-de2d-426f-a9fd-8ca62b401f0a" targetNamespace="http://schemas.microsoft.com/office/2006/metadata/properties" ma:root="true" ma:fieldsID="db3ed206a0797c7723a78a479a830381" ns3:_="">
    <xsd:import namespace="1c3e15d7-de2d-426f-a9fd-8ca62b401f0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e15d7-de2d-426f-a9fd-8ca62b401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FB5CC-AE26-4427-9249-C12C88E0276F}">
  <ds:schemaRefs>
    <ds:schemaRef ds:uri="http://schemas.microsoft.com/sharepoint/v3/contenttype/forms"/>
  </ds:schemaRefs>
</ds:datastoreItem>
</file>

<file path=customXml/itemProps2.xml><?xml version="1.0" encoding="utf-8"?>
<ds:datastoreItem xmlns:ds="http://schemas.openxmlformats.org/officeDocument/2006/customXml" ds:itemID="{C9D12CDA-157E-4C06-9622-DBDFFA3D6328}">
  <ds:schemaRefs>
    <ds:schemaRef ds:uri="http://schemas.microsoft.com/office/2006/metadata/properties"/>
    <ds:schemaRef ds:uri="http://schemas.microsoft.com/office/infopath/2007/PartnerControls"/>
    <ds:schemaRef ds:uri="1c3e15d7-de2d-426f-a9fd-8ca62b401f0a"/>
  </ds:schemaRefs>
</ds:datastoreItem>
</file>

<file path=customXml/itemProps3.xml><?xml version="1.0" encoding="utf-8"?>
<ds:datastoreItem xmlns:ds="http://schemas.openxmlformats.org/officeDocument/2006/customXml" ds:itemID="{638822E7-6FCA-458F-946D-5454B37DE095}">
  <ds:schemaRefs>
    <ds:schemaRef ds:uri="http://schemas.openxmlformats.org/officeDocument/2006/bibliography"/>
  </ds:schemaRefs>
</ds:datastoreItem>
</file>

<file path=customXml/itemProps4.xml><?xml version="1.0" encoding="utf-8"?>
<ds:datastoreItem xmlns:ds="http://schemas.openxmlformats.org/officeDocument/2006/customXml" ds:itemID="{CEB823B5-400C-4FE6-B523-7D533C8B2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e15d7-de2d-426f-a9fd-8ca62b401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Dinko Herman</dc:creator>
  <cp:keywords/>
  <dc:description/>
  <cp:lastModifiedBy>Dinko Herman</cp:lastModifiedBy>
  <cp:revision>3</cp:revision>
  <dcterms:created xsi:type="dcterms:W3CDTF">2024-09-13T14:00:00Z</dcterms:created>
  <dcterms:modified xsi:type="dcterms:W3CDTF">2024-09-13T14:00:00Z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0x01010005A5A1CC5A514C43A43AFAC90A228478</vt:lpwstr>
  </property>
</Properties>
</file>